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00" w:type="dxa"/>
        <w:shd w:val="clear" w:color="auto" w:fill="FFFFFF"/>
        <w:tblCellMar>
          <w:left w:w="0" w:type="dxa"/>
          <w:right w:w="0" w:type="dxa"/>
        </w:tblCellMar>
        <w:tblLook w:val="04A0" w:firstRow="1" w:lastRow="0" w:firstColumn="1" w:lastColumn="0" w:noHBand="0" w:noVBand="1"/>
      </w:tblPr>
      <w:tblGrid>
        <w:gridCol w:w="9600"/>
      </w:tblGrid>
      <w:tr w:rsidR="0030205B" w:rsidRPr="0030205B" w14:paraId="3764ED67" w14:textId="77777777" w:rsidTr="0030205B">
        <w:tc>
          <w:tcPr>
            <w:tcW w:w="0" w:type="auto"/>
            <w:shd w:val="clear" w:color="auto" w:fill="FFFFFF"/>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600"/>
            </w:tblGrid>
            <w:tr w:rsidR="0030205B" w:rsidRPr="0030205B" w14:paraId="7C288B63"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6720"/>
                    <w:gridCol w:w="2880"/>
                  </w:tblGrid>
                  <w:tr w:rsidR="0030205B" w:rsidRPr="0030205B" w14:paraId="7FAE80CA" w14:textId="77777777">
                    <w:tc>
                      <w:tcPr>
                        <w:tcW w:w="3500" w:type="pct"/>
                        <w:tcMar>
                          <w:top w:w="390" w:type="dxa"/>
                          <w:left w:w="0" w:type="dxa"/>
                          <w:bottom w:w="390" w:type="dxa"/>
                          <w:right w:w="0" w:type="dxa"/>
                        </w:tcMar>
                        <w:vAlign w:val="center"/>
                        <w:hideMark/>
                      </w:tcPr>
                      <w:tbl>
                        <w:tblPr>
                          <w:tblW w:w="0" w:type="auto"/>
                          <w:tblCellMar>
                            <w:left w:w="0" w:type="dxa"/>
                            <w:right w:w="0" w:type="dxa"/>
                          </w:tblCellMar>
                          <w:tblLook w:val="04A0" w:firstRow="1" w:lastRow="0" w:firstColumn="1" w:lastColumn="0" w:noHBand="0" w:noVBand="1"/>
                        </w:tblPr>
                        <w:tblGrid>
                          <w:gridCol w:w="2106"/>
                          <w:gridCol w:w="1107"/>
                        </w:tblGrid>
                        <w:tr w:rsidR="0030205B" w:rsidRPr="0030205B" w14:paraId="402CCC8B" w14:textId="77777777">
                          <w:tc>
                            <w:tcPr>
                              <w:tcW w:w="0" w:type="auto"/>
                              <w:vAlign w:val="center"/>
                              <w:hideMark/>
                            </w:tcPr>
                            <w:p w14:paraId="7A7E68D6" w14:textId="77777777" w:rsidR="0030205B" w:rsidRPr="0030205B" w:rsidRDefault="0030205B" w:rsidP="0030205B">
                              <w:pPr>
                                <w:rPr>
                                  <w:b/>
                                  <w:bCs/>
                                </w:rPr>
                              </w:pPr>
                              <w:r w:rsidRPr="0030205B">
                                <w:rPr>
                                  <w:b/>
                                  <w:bCs/>
                                </w:rPr>
                                <w:t>REACH NEWSLETTER</w:t>
                              </w:r>
                            </w:p>
                          </w:tc>
                          <w:tc>
                            <w:tcPr>
                              <w:tcW w:w="0" w:type="auto"/>
                              <w:vAlign w:val="center"/>
                              <w:hideMark/>
                            </w:tcPr>
                            <w:p w14:paraId="5E88C650" w14:textId="2A93053D" w:rsidR="0030205B" w:rsidRPr="0030205B" w:rsidRDefault="0030205B" w:rsidP="0030205B">
                              <w:r w:rsidRPr="0030205B">
                                <w:t>18 Jan</w:t>
                              </w:r>
                              <w:r>
                                <w:t xml:space="preserve"> 2024   </w:t>
                              </w:r>
                            </w:p>
                          </w:tc>
                        </w:tr>
                      </w:tbl>
                      <w:p w14:paraId="11AFD667" w14:textId="77777777" w:rsidR="0030205B" w:rsidRPr="0030205B" w:rsidRDefault="0030205B" w:rsidP="0030205B"/>
                    </w:tc>
                    <w:tc>
                      <w:tcPr>
                        <w:tcW w:w="1500" w:type="pct"/>
                        <w:vAlign w:val="center"/>
                        <w:hideMark/>
                      </w:tcPr>
                      <w:p w14:paraId="21C0E218" w14:textId="77777777" w:rsidR="0030205B" w:rsidRPr="0030205B" w:rsidRDefault="0030205B" w:rsidP="0030205B"/>
                    </w:tc>
                  </w:tr>
                </w:tbl>
                <w:p w14:paraId="648FCFEC" w14:textId="77777777" w:rsidR="0030205B" w:rsidRPr="0030205B" w:rsidRDefault="0030205B" w:rsidP="0030205B"/>
              </w:tc>
            </w:tr>
          </w:tbl>
          <w:p w14:paraId="3A78626E" w14:textId="77777777" w:rsidR="0030205B" w:rsidRPr="0030205B" w:rsidRDefault="0030205B" w:rsidP="0030205B"/>
        </w:tc>
      </w:tr>
      <w:tr w:rsidR="0030205B" w:rsidRPr="0030205B" w14:paraId="3A3CA441" w14:textId="77777777" w:rsidTr="0030205B">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600"/>
            </w:tblGrid>
            <w:tr w:rsidR="0030205B" w:rsidRPr="0030205B" w14:paraId="7B44F154" w14:textId="77777777">
              <w:trPr>
                <w:jc w:val="center"/>
              </w:trPr>
              <w:tc>
                <w:tcPr>
                  <w:tcW w:w="0" w:type="auto"/>
                  <w:vAlign w:val="center"/>
                  <w:hideMark/>
                </w:tcPr>
                <w:p w14:paraId="35F46149" w14:textId="3B200EE6" w:rsidR="0030205B" w:rsidRPr="0030205B" w:rsidRDefault="0030205B" w:rsidP="0030205B">
                  <w:r w:rsidRPr="0030205B">
                    <w:drawing>
                      <wp:inline distT="0" distB="0" distL="0" distR="0" wp14:anchorId="226B0548" wp14:editId="61EECC7A">
                        <wp:extent cx="5731510" cy="1612265"/>
                        <wp:effectExtent l="0" t="0" r="2540" b="6985"/>
                        <wp:docPr id="1423999101" name="Picture 12" descr="A green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99101" name="Picture 12" descr="A green background with white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612265"/>
                                </a:xfrm>
                                <a:prstGeom prst="rect">
                                  <a:avLst/>
                                </a:prstGeom>
                                <a:noFill/>
                                <a:ln>
                                  <a:noFill/>
                                </a:ln>
                              </pic:spPr>
                            </pic:pic>
                          </a:graphicData>
                        </a:graphic>
                      </wp:inline>
                    </w:drawing>
                  </w:r>
                </w:p>
              </w:tc>
            </w:tr>
          </w:tbl>
          <w:p w14:paraId="1EEB0C1E" w14:textId="77777777" w:rsidR="0030205B" w:rsidRPr="0030205B" w:rsidRDefault="0030205B" w:rsidP="0030205B"/>
        </w:tc>
      </w:tr>
      <w:tr w:rsidR="0030205B" w:rsidRPr="0030205B" w14:paraId="62054703" w14:textId="77777777" w:rsidTr="0030205B">
        <w:tc>
          <w:tcPr>
            <w:tcW w:w="0" w:type="auto"/>
            <w:shd w:val="clear" w:color="auto" w:fill="FFFFFF"/>
            <w:hideMark/>
          </w:tcPr>
          <w:tbl>
            <w:tblPr>
              <w:tblW w:w="5000" w:type="pct"/>
              <w:jc w:val="center"/>
              <w:shd w:val="clear" w:color="auto" w:fill="F2F2F2"/>
              <w:tblCellMar>
                <w:top w:w="450" w:type="dxa"/>
                <w:left w:w="450" w:type="dxa"/>
                <w:bottom w:w="450" w:type="dxa"/>
                <w:right w:w="450" w:type="dxa"/>
              </w:tblCellMar>
              <w:tblLook w:val="04A0" w:firstRow="1" w:lastRow="0" w:firstColumn="1" w:lastColumn="0" w:noHBand="0" w:noVBand="1"/>
            </w:tblPr>
            <w:tblGrid>
              <w:gridCol w:w="9600"/>
            </w:tblGrid>
            <w:tr w:rsidR="0030205B" w:rsidRPr="0030205B" w14:paraId="172D2CD1" w14:textId="77777777">
              <w:trPr>
                <w:jc w:val="center"/>
              </w:trPr>
              <w:tc>
                <w:tcPr>
                  <w:tcW w:w="0" w:type="auto"/>
                  <w:shd w:val="clear" w:color="auto" w:fill="F2F2F2"/>
                  <w:vAlign w:val="center"/>
                  <w:hideMark/>
                </w:tcPr>
                <w:tbl>
                  <w:tblPr>
                    <w:tblW w:w="5000" w:type="pct"/>
                    <w:tblCellMar>
                      <w:left w:w="0" w:type="dxa"/>
                      <w:right w:w="0" w:type="dxa"/>
                    </w:tblCellMar>
                    <w:tblLook w:val="04A0" w:firstRow="1" w:lastRow="0" w:firstColumn="1" w:lastColumn="0" w:noHBand="0" w:noVBand="1"/>
                  </w:tblPr>
                  <w:tblGrid>
                    <w:gridCol w:w="8700"/>
                  </w:tblGrid>
                  <w:tr w:rsidR="0030205B" w:rsidRPr="0030205B" w14:paraId="2D575E35" w14:textId="77777777">
                    <w:tc>
                      <w:tcPr>
                        <w:tcW w:w="0" w:type="auto"/>
                        <w:vAlign w:val="center"/>
                        <w:hideMark/>
                      </w:tcPr>
                      <w:tbl>
                        <w:tblPr>
                          <w:tblW w:w="5000" w:type="pct"/>
                          <w:shd w:val="clear" w:color="auto" w:fill="FFFFFF"/>
                          <w:tblCellMar>
                            <w:top w:w="450" w:type="dxa"/>
                            <w:left w:w="450" w:type="dxa"/>
                            <w:bottom w:w="450" w:type="dxa"/>
                            <w:right w:w="450" w:type="dxa"/>
                          </w:tblCellMar>
                          <w:tblLook w:val="04A0" w:firstRow="1" w:lastRow="0" w:firstColumn="1" w:lastColumn="0" w:noHBand="0" w:noVBand="1"/>
                        </w:tblPr>
                        <w:tblGrid>
                          <w:gridCol w:w="8700"/>
                        </w:tblGrid>
                        <w:tr w:rsidR="0030205B" w:rsidRPr="0030205B" w14:paraId="7EB8B8E6" w14:textId="77777777">
                          <w:tc>
                            <w:tcPr>
                              <w:tcW w:w="0" w:type="auto"/>
                              <w:shd w:val="clear" w:color="auto" w:fill="FFFFFF"/>
                              <w:hideMark/>
                            </w:tcPr>
                            <w:p w14:paraId="437624C9" w14:textId="06946B1D" w:rsidR="0030205B" w:rsidRPr="0030205B" w:rsidRDefault="0030205B" w:rsidP="0030205B">
                              <w:r w:rsidRPr="0030205B">
                                <w:t xml:space="preserve">Welcome to the first edition of the </w:t>
                              </w:r>
                              <w:proofErr w:type="spellStart"/>
                              <w:r w:rsidRPr="0030205B">
                                <w:t>REACh</w:t>
                              </w:r>
                              <w:proofErr w:type="spellEnd"/>
                              <w:r w:rsidRPr="0030205B">
                                <w:t xml:space="preserve"> newsletter, a monthly update on what is happening across the Change Programme. Inside this edition, you can find more information about:</w:t>
                              </w:r>
                            </w:p>
                            <w:p w14:paraId="266DFE53" w14:textId="77777777" w:rsidR="0030205B" w:rsidRPr="0030205B" w:rsidRDefault="0030205B" w:rsidP="0030205B">
                              <w:pPr>
                                <w:numPr>
                                  <w:ilvl w:val="0"/>
                                  <w:numId w:val="1"/>
                                </w:numPr>
                              </w:pPr>
                              <w:r w:rsidRPr="0030205B">
                                <w:t>The Change Programme Vision for </w:t>
                              </w:r>
                              <w:bookmarkStart w:id="0" w:name="_Int_ygePsOwe"/>
                              <w:r w:rsidRPr="0030205B">
                                <w:t>SEND</w:t>
                              </w:r>
                              <w:bookmarkEnd w:id="0"/>
                              <w:r w:rsidRPr="0030205B">
                                <w:t xml:space="preserve"> and Alternative </w:t>
                              </w:r>
                              <w:proofErr w:type="gramStart"/>
                              <w:r w:rsidRPr="0030205B">
                                <w:t>Provision;</w:t>
                              </w:r>
                              <w:proofErr w:type="gramEnd"/>
                            </w:p>
                            <w:p w14:paraId="64C27EAE" w14:textId="77777777" w:rsidR="0030205B" w:rsidRPr="0030205B" w:rsidRDefault="0030205B" w:rsidP="0030205B">
                              <w:pPr>
                                <w:numPr>
                                  <w:ilvl w:val="0"/>
                                  <w:numId w:val="1"/>
                                </w:numPr>
                              </w:pPr>
                              <w:r w:rsidRPr="0030205B">
                                <w:t xml:space="preserve">Details on how to access the </w:t>
                              </w:r>
                              <w:proofErr w:type="spellStart"/>
                              <w:r w:rsidRPr="0030205B">
                                <w:t>REACh</w:t>
                              </w:r>
                              <w:proofErr w:type="spellEnd"/>
                              <w:r w:rsidRPr="0030205B">
                                <w:t xml:space="preserve"> </w:t>
                              </w:r>
                              <w:proofErr w:type="gramStart"/>
                              <w:r w:rsidRPr="0030205B">
                                <w:t>webpage;</w:t>
                              </w:r>
                              <w:proofErr w:type="gramEnd"/>
                            </w:p>
                            <w:p w14:paraId="1482D2D3" w14:textId="77777777" w:rsidR="0030205B" w:rsidRPr="0030205B" w:rsidRDefault="0030205B" w:rsidP="0030205B">
                              <w:pPr>
                                <w:numPr>
                                  <w:ilvl w:val="0"/>
                                  <w:numId w:val="1"/>
                                </w:numPr>
                              </w:pPr>
                              <w:r w:rsidRPr="0030205B">
                                <w:t>Early insights from the Change Programme; and</w:t>
                              </w:r>
                            </w:p>
                            <w:p w14:paraId="79DE948F" w14:textId="77777777" w:rsidR="0030205B" w:rsidRPr="0030205B" w:rsidRDefault="0030205B" w:rsidP="0030205B">
                              <w:pPr>
                                <w:numPr>
                                  <w:ilvl w:val="0"/>
                                  <w:numId w:val="1"/>
                                </w:numPr>
                              </w:pPr>
                              <w:r w:rsidRPr="0030205B">
                                <w:t>Information on the Feedback Loop.</w:t>
                              </w:r>
                            </w:p>
                            <w:p w14:paraId="6AF61CB8" w14:textId="77777777" w:rsidR="0030205B" w:rsidRPr="0030205B" w:rsidRDefault="0030205B" w:rsidP="0030205B">
                              <w:r w:rsidRPr="0030205B">
                                <w:t>Best wishes,</w:t>
                              </w:r>
                              <w:r w:rsidRPr="0030205B">
                                <w:br/>
                                <w:t>Aidan Daly</w:t>
                              </w:r>
                              <w:r w:rsidRPr="0030205B">
                                <w:br/>
                                <w:t>Communications and Evidence Programme Officer</w:t>
                              </w:r>
                            </w:p>
                          </w:tc>
                        </w:tr>
                      </w:tbl>
                      <w:p w14:paraId="0F9A4BB7" w14:textId="77777777" w:rsidR="0030205B" w:rsidRPr="0030205B" w:rsidRDefault="0030205B" w:rsidP="0030205B"/>
                    </w:tc>
                  </w:tr>
                  <w:tr w:rsidR="0030205B" w:rsidRPr="0030205B" w14:paraId="5AB4FE07" w14:textId="77777777">
                    <w:tc>
                      <w:tcPr>
                        <w:tcW w:w="0" w:type="auto"/>
                        <w:hideMark/>
                      </w:tcPr>
                      <w:tbl>
                        <w:tblPr>
                          <w:tblW w:w="5000" w:type="pct"/>
                          <w:tblCellMar>
                            <w:left w:w="0" w:type="dxa"/>
                            <w:right w:w="0" w:type="dxa"/>
                          </w:tblCellMar>
                          <w:tblLook w:val="04A0" w:firstRow="1" w:lastRow="0" w:firstColumn="1" w:lastColumn="0" w:noHBand="0" w:noVBand="1"/>
                        </w:tblPr>
                        <w:tblGrid>
                          <w:gridCol w:w="8700"/>
                        </w:tblGrid>
                        <w:tr w:rsidR="0030205B" w:rsidRPr="0030205B" w14:paraId="4393D955" w14:textId="77777777">
                          <w:tc>
                            <w:tcPr>
                              <w:tcW w:w="0" w:type="auto"/>
                              <w:hideMark/>
                            </w:tcPr>
                            <w:p w14:paraId="0BC5EFF9" w14:textId="77777777" w:rsidR="0030205B" w:rsidRPr="0030205B" w:rsidRDefault="0030205B" w:rsidP="0030205B">
                              <w:r w:rsidRPr="0030205B">
                                <w:t> </w:t>
                              </w:r>
                            </w:p>
                          </w:tc>
                        </w:tr>
                      </w:tbl>
                      <w:p w14:paraId="1A055C5C" w14:textId="77777777" w:rsidR="0030205B" w:rsidRPr="0030205B" w:rsidRDefault="0030205B" w:rsidP="0030205B"/>
                    </w:tc>
                  </w:tr>
                  <w:tr w:rsidR="0030205B" w:rsidRPr="0030205B" w14:paraId="16265E29" w14:textId="77777777">
                    <w:tc>
                      <w:tcPr>
                        <w:tcW w:w="0" w:type="auto"/>
                        <w:hideMark/>
                      </w:tcPr>
                      <w:p w14:paraId="4142EB45" w14:textId="77777777" w:rsidR="0030205B" w:rsidRDefault="0030205B"/>
                      <w:p w14:paraId="5CD413D1" w14:textId="77777777" w:rsidR="0030205B" w:rsidRDefault="0030205B"/>
                      <w:p w14:paraId="2A32FA1A" w14:textId="77777777" w:rsidR="0030205B" w:rsidRDefault="0030205B"/>
                      <w:p w14:paraId="33599AA5" w14:textId="77777777" w:rsidR="0030205B" w:rsidRDefault="0030205B"/>
                      <w:p w14:paraId="6A27E165" w14:textId="77777777" w:rsidR="0030205B" w:rsidRDefault="0030205B"/>
                      <w:p w14:paraId="4A0FBF47" w14:textId="77777777" w:rsidR="0030205B" w:rsidRDefault="0030205B"/>
                      <w:tbl>
                        <w:tblPr>
                          <w:tblW w:w="5000" w:type="pct"/>
                          <w:jc w:val="center"/>
                          <w:shd w:val="clear" w:color="auto" w:fill="FFFFFF"/>
                          <w:tblCellMar>
                            <w:top w:w="450" w:type="dxa"/>
                            <w:left w:w="450" w:type="dxa"/>
                            <w:bottom w:w="450" w:type="dxa"/>
                            <w:right w:w="450" w:type="dxa"/>
                          </w:tblCellMar>
                          <w:tblLook w:val="04A0" w:firstRow="1" w:lastRow="0" w:firstColumn="1" w:lastColumn="0" w:noHBand="0" w:noVBand="1"/>
                        </w:tblPr>
                        <w:tblGrid>
                          <w:gridCol w:w="8700"/>
                        </w:tblGrid>
                        <w:tr w:rsidR="0030205B" w:rsidRPr="0030205B" w14:paraId="3F5B70F2" w14:textId="77777777">
                          <w:trPr>
                            <w:jc w:val="center"/>
                          </w:trPr>
                          <w:tc>
                            <w:tcPr>
                              <w:tcW w:w="0" w:type="auto"/>
                              <w:shd w:val="clear" w:color="auto" w:fill="FFFFFF"/>
                              <w:vAlign w:val="center"/>
                              <w:hideMark/>
                            </w:tcPr>
                            <w:p w14:paraId="29912B9D" w14:textId="77777777" w:rsidR="0030205B" w:rsidRDefault="0030205B"/>
                            <w:tbl>
                              <w:tblPr>
                                <w:tblW w:w="5000" w:type="pct"/>
                                <w:tblCellMar>
                                  <w:left w:w="0" w:type="dxa"/>
                                  <w:right w:w="0" w:type="dxa"/>
                                </w:tblCellMar>
                                <w:tblLook w:val="04A0" w:firstRow="1" w:lastRow="0" w:firstColumn="1" w:lastColumn="0" w:noHBand="0" w:noVBand="1"/>
                              </w:tblPr>
                              <w:tblGrid>
                                <w:gridCol w:w="7800"/>
                              </w:tblGrid>
                              <w:tr w:rsidR="0030205B" w:rsidRPr="0030205B" w14:paraId="1D7D928D" w14:textId="77777777">
                                <w:tc>
                                  <w:tcPr>
                                    <w:tcW w:w="0" w:type="auto"/>
                                    <w:hideMark/>
                                  </w:tcPr>
                                  <w:p w14:paraId="2E200571" w14:textId="77777777" w:rsidR="0030205B" w:rsidRPr="0030205B" w:rsidRDefault="0030205B" w:rsidP="0030205B">
                                    <w:pPr>
                                      <w:rPr>
                                        <w:b/>
                                        <w:bCs/>
                                      </w:rPr>
                                    </w:pPr>
                                    <w:r w:rsidRPr="0030205B">
                                      <w:rPr>
                                        <w:b/>
                                        <w:bCs/>
                                      </w:rPr>
                                      <w:t>The Change Programme Vision for SEND and Alternative Provision</w:t>
                                    </w:r>
                                  </w:p>
                                </w:tc>
                              </w:tr>
                              <w:tr w:rsidR="0030205B" w:rsidRPr="0030205B" w14:paraId="46372B9B" w14:textId="77777777">
                                <w:trPr>
                                  <w:trHeight w:val="450"/>
                                </w:trPr>
                                <w:tc>
                                  <w:tcPr>
                                    <w:tcW w:w="5000" w:type="pct"/>
                                    <w:vAlign w:val="center"/>
                                    <w:hideMark/>
                                  </w:tcPr>
                                  <w:p w14:paraId="756BDE2C" w14:textId="77777777" w:rsidR="0030205B" w:rsidRPr="0030205B" w:rsidRDefault="0030205B" w:rsidP="0030205B"/>
                                </w:tc>
                              </w:tr>
                              <w:tr w:rsidR="0030205B" w:rsidRPr="0030205B" w14:paraId="41BA1B8C" w14:textId="77777777">
                                <w:tc>
                                  <w:tcPr>
                                    <w:tcW w:w="0" w:type="auto"/>
                                    <w:vAlign w:val="center"/>
                                    <w:hideMark/>
                                  </w:tcPr>
                                  <w:p w14:paraId="4D90A942" w14:textId="1FCDCEE9" w:rsidR="0030205B" w:rsidRPr="0030205B" w:rsidRDefault="0030205B" w:rsidP="0030205B">
                                    <w:r w:rsidRPr="0030205B">
                                      <w:drawing>
                                        <wp:inline distT="0" distB="0" distL="0" distR="0" wp14:anchorId="7EB6511A" wp14:editId="21275B29">
                                          <wp:extent cx="4953000" cy="2762250"/>
                                          <wp:effectExtent l="0" t="0" r="0" b="0"/>
                                          <wp:docPr id="165518401" name="Picture 11" descr="A group of people in green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8401" name="Picture 11" descr="A group of people in green shirt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0" cy="2762250"/>
                                                  </a:xfrm>
                                                  <a:prstGeom prst="rect">
                                                    <a:avLst/>
                                                  </a:prstGeom>
                                                  <a:noFill/>
                                                  <a:ln>
                                                    <a:noFill/>
                                                  </a:ln>
                                                </pic:spPr>
                                              </pic:pic>
                                            </a:graphicData>
                                          </a:graphic>
                                        </wp:inline>
                                      </w:drawing>
                                    </w:r>
                                  </w:p>
                                </w:tc>
                              </w:tr>
                              <w:tr w:rsidR="0030205B" w:rsidRPr="0030205B" w14:paraId="22EF1094" w14:textId="77777777">
                                <w:trPr>
                                  <w:trHeight w:val="450"/>
                                </w:trPr>
                                <w:tc>
                                  <w:tcPr>
                                    <w:tcW w:w="5000" w:type="pct"/>
                                    <w:vAlign w:val="center"/>
                                    <w:hideMark/>
                                  </w:tcPr>
                                  <w:p w14:paraId="1BBFAA25" w14:textId="77777777" w:rsidR="0030205B" w:rsidRPr="0030205B" w:rsidRDefault="0030205B" w:rsidP="0030205B"/>
                                </w:tc>
                              </w:tr>
                              <w:tr w:rsidR="0030205B" w:rsidRPr="0030205B" w14:paraId="591FF29C" w14:textId="77777777">
                                <w:tc>
                                  <w:tcPr>
                                    <w:tcW w:w="0" w:type="auto"/>
                                    <w:hideMark/>
                                  </w:tcPr>
                                  <w:p w14:paraId="485BCE03" w14:textId="77777777" w:rsidR="0030205B" w:rsidRPr="0030205B" w:rsidRDefault="0030205B" w:rsidP="0030205B">
                                    <w:r w:rsidRPr="0030205B">
                                      <w:t>The SEND and Alternative Provision Improvement Plan set out an ambitious roadmap towards a national system that consistently provides the right support, at the right time in the right place for disabled children and young people and children and young people with special educational needs, or those in alternative provision, wherever they live in the country. The vision for the Change Programme builds on this roadmap and sets the ambition for the future of the SEND and </w:t>
                                    </w:r>
                                    <w:bookmarkStart w:id="1" w:name="_Int_lVIr38xz"/>
                                    <w:r w:rsidRPr="0030205B">
                                      <w:t>AP</w:t>
                                    </w:r>
                                    <w:bookmarkEnd w:id="1"/>
                                    <w:r w:rsidRPr="0030205B">
                                      <w:t> system.</w:t>
                                    </w:r>
                                  </w:p>
                                  <w:p w14:paraId="04FB378A" w14:textId="77777777" w:rsidR="0030205B" w:rsidRPr="0030205B" w:rsidRDefault="0030205B" w:rsidP="0030205B">
                                    <w:r w:rsidRPr="0030205B">
                                      <w:t>The government’s vision, set out in the SEND and Alternative Provision (AP) Improvement Plan (March 2023) is to create a more inclusive society through a new national SEND and AP system that is built around the right support at the right time and high aspirations for all children and young people. To realise this vision, the new system is intended to:</w:t>
                                    </w:r>
                                  </w:p>
                                  <w:p w14:paraId="348E5292" w14:textId="77777777" w:rsidR="0030205B" w:rsidRPr="0030205B" w:rsidRDefault="0030205B" w:rsidP="0030205B">
                                    <w:pPr>
                                      <w:numPr>
                                        <w:ilvl w:val="0"/>
                                        <w:numId w:val="2"/>
                                      </w:numPr>
                                    </w:pPr>
                                    <w:r w:rsidRPr="0030205B">
                                      <w:rPr>
                                        <w:b/>
                                        <w:bCs/>
                                      </w:rPr>
                                      <w:t>Fulfil children’s potential:</w:t>
                                    </w:r>
                                    <w:r w:rsidRPr="0030205B">
                                      <w:t> disabled children and young people, and children and young people with special educational needs (or attending alternative provision) enjoy their childhood, achieve good outcomes and are well prepared for adulthood and employment;</w:t>
                                    </w:r>
                                    <w:r w:rsidRPr="0030205B">
                                      <w:br/>
                                      <w:t> </w:t>
                                    </w:r>
                                  </w:p>
                                  <w:p w14:paraId="53026FAC" w14:textId="77777777" w:rsidR="0030205B" w:rsidRPr="0030205B" w:rsidRDefault="0030205B" w:rsidP="0030205B">
                                    <w:pPr>
                                      <w:numPr>
                                        <w:ilvl w:val="0"/>
                                        <w:numId w:val="2"/>
                                      </w:numPr>
                                    </w:pPr>
                                    <w:r w:rsidRPr="0030205B">
                                      <w:rPr>
                                        <w:b/>
                                        <w:bCs/>
                                      </w:rPr>
                                      <w:lastRenderedPageBreak/>
                                      <w:t>Build parents’ trust:</w:t>
                                    </w:r>
                                    <w:r w:rsidRPr="0030205B">
                                      <w:t> parents and carers experience a fairer, easily navigable system (across education, health, and care) that restores their confidence that their children will get the right support, in the right place, at the right time;</w:t>
                                    </w:r>
                                    <w:r w:rsidRPr="0030205B">
                                      <w:br/>
                                      <w:t> </w:t>
                                    </w:r>
                                  </w:p>
                                  <w:p w14:paraId="1F830203" w14:textId="77777777" w:rsidR="0030205B" w:rsidRPr="0030205B" w:rsidRDefault="0030205B" w:rsidP="0030205B">
                                    <w:pPr>
                                      <w:numPr>
                                        <w:ilvl w:val="0"/>
                                        <w:numId w:val="2"/>
                                      </w:numPr>
                                    </w:pPr>
                                    <w:r w:rsidRPr="0030205B">
                                      <w:rPr>
                                        <w:b/>
                                        <w:bCs/>
                                      </w:rPr>
                                      <w:t>Provide financial sustainability:</w:t>
                                    </w:r>
                                    <w:r w:rsidRPr="0030205B">
                                      <w:t> local leaders make the best use of investment in the high needs budget to meet children and young people’s needs and improve outcomes, while placing local authorities on a stable financial footing.</w:t>
                                    </w:r>
                                  </w:p>
                                  <w:p w14:paraId="7FF0EF79" w14:textId="77777777" w:rsidR="0030205B" w:rsidRPr="0030205B" w:rsidRDefault="0030205B" w:rsidP="0030205B">
                                    <w:r w:rsidRPr="0030205B">
                                      <w:t>The SEND and AP system will be integrated across health, education and care, with these local SEND and AP partnerships working together to produce an inclusion plan that sets out how they will work together to commission and deliver identified need, so that children and young people and their parent carers will have access to inclusive support through a mainstream offer or in specialist settings including alternative provision.</w:t>
                                    </w:r>
                                  </w:p>
                                </w:tc>
                              </w:tr>
                              <w:tr w:rsidR="0030205B" w:rsidRPr="0030205B" w14:paraId="792B1EA6" w14:textId="77777777">
                                <w:trPr>
                                  <w:trHeight w:val="450"/>
                                </w:trPr>
                                <w:tc>
                                  <w:tcPr>
                                    <w:tcW w:w="5000" w:type="pct"/>
                                    <w:vAlign w:val="center"/>
                                    <w:hideMark/>
                                  </w:tcPr>
                                  <w:p w14:paraId="39AB3C0A" w14:textId="77777777" w:rsidR="0030205B" w:rsidRPr="0030205B" w:rsidRDefault="0030205B" w:rsidP="0030205B"/>
                                </w:tc>
                              </w:tr>
                              <w:tr w:rsidR="0030205B" w:rsidRPr="0030205B" w14:paraId="729EA9E6" w14:textId="77777777">
                                <w:tc>
                                  <w:tcPr>
                                    <w:tcW w:w="0" w:type="auto"/>
                                    <w:vAlign w:val="center"/>
                                    <w:hideMark/>
                                  </w:tcPr>
                                  <w:p w14:paraId="0643D067" w14:textId="77777777" w:rsidR="0030205B" w:rsidRPr="0030205B" w:rsidRDefault="0030205B" w:rsidP="0030205B"/>
                                </w:tc>
                              </w:tr>
                            </w:tbl>
                            <w:p w14:paraId="4BE8DC62" w14:textId="77777777" w:rsidR="0030205B" w:rsidRPr="0030205B" w:rsidRDefault="0030205B" w:rsidP="0030205B"/>
                          </w:tc>
                        </w:tr>
                      </w:tbl>
                      <w:p w14:paraId="3208C97C" w14:textId="77777777" w:rsidR="0030205B" w:rsidRPr="0030205B" w:rsidRDefault="0030205B" w:rsidP="0030205B"/>
                    </w:tc>
                  </w:tr>
                </w:tbl>
                <w:p w14:paraId="58F702A4" w14:textId="77777777" w:rsidR="0030205B" w:rsidRPr="0030205B" w:rsidRDefault="0030205B" w:rsidP="0030205B"/>
              </w:tc>
            </w:tr>
          </w:tbl>
          <w:p w14:paraId="3B1CFC3B" w14:textId="77777777" w:rsidR="0030205B" w:rsidRPr="0030205B" w:rsidRDefault="0030205B" w:rsidP="0030205B"/>
        </w:tc>
      </w:tr>
      <w:tr w:rsidR="0030205B" w:rsidRPr="0030205B" w14:paraId="72A8F942" w14:textId="77777777" w:rsidTr="0030205B">
        <w:tc>
          <w:tcPr>
            <w:tcW w:w="0" w:type="auto"/>
            <w:shd w:val="clear" w:color="auto" w:fill="FFFFFF"/>
            <w:hideMark/>
          </w:tcPr>
          <w:tbl>
            <w:tblPr>
              <w:tblW w:w="5000" w:type="pct"/>
              <w:jc w:val="center"/>
              <w:shd w:val="clear" w:color="auto" w:fill="F2F2F2"/>
              <w:tblCellMar>
                <w:top w:w="450" w:type="dxa"/>
                <w:left w:w="450" w:type="dxa"/>
                <w:bottom w:w="450" w:type="dxa"/>
                <w:right w:w="450" w:type="dxa"/>
              </w:tblCellMar>
              <w:tblLook w:val="04A0" w:firstRow="1" w:lastRow="0" w:firstColumn="1" w:lastColumn="0" w:noHBand="0" w:noVBand="1"/>
            </w:tblPr>
            <w:tblGrid>
              <w:gridCol w:w="9600"/>
            </w:tblGrid>
            <w:tr w:rsidR="0030205B" w:rsidRPr="0030205B" w14:paraId="417CA60E" w14:textId="77777777">
              <w:trPr>
                <w:jc w:val="center"/>
              </w:trPr>
              <w:tc>
                <w:tcPr>
                  <w:tcW w:w="0" w:type="auto"/>
                  <w:shd w:val="clear" w:color="auto" w:fill="F2F2F2"/>
                  <w:vAlign w:val="center"/>
                  <w:hideMark/>
                </w:tcPr>
                <w:tbl>
                  <w:tblPr>
                    <w:tblW w:w="5000" w:type="pct"/>
                    <w:tblCellMar>
                      <w:left w:w="0" w:type="dxa"/>
                      <w:right w:w="0" w:type="dxa"/>
                    </w:tblCellMar>
                    <w:tblLook w:val="04A0" w:firstRow="1" w:lastRow="0" w:firstColumn="1" w:lastColumn="0" w:noHBand="0" w:noVBand="1"/>
                  </w:tblPr>
                  <w:tblGrid>
                    <w:gridCol w:w="8700"/>
                  </w:tblGrid>
                  <w:tr w:rsidR="0030205B" w:rsidRPr="0030205B" w14:paraId="3F2A1C9F" w14:textId="77777777">
                    <w:tc>
                      <w:tcPr>
                        <w:tcW w:w="0" w:type="auto"/>
                        <w:vAlign w:val="center"/>
                        <w:hideMark/>
                      </w:tcPr>
                      <w:p w14:paraId="7F822749" w14:textId="77777777" w:rsidR="0030205B" w:rsidRPr="0030205B" w:rsidRDefault="0030205B" w:rsidP="0030205B"/>
                    </w:tc>
                  </w:tr>
                  <w:tr w:rsidR="0030205B" w:rsidRPr="0030205B" w14:paraId="2152C871" w14:textId="77777777">
                    <w:tc>
                      <w:tcPr>
                        <w:tcW w:w="0" w:type="auto"/>
                        <w:hideMark/>
                      </w:tcPr>
                      <w:tbl>
                        <w:tblPr>
                          <w:tblW w:w="5000" w:type="pct"/>
                          <w:tblCellMar>
                            <w:left w:w="0" w:type="dxa"/>
                            <w:right w:w="0" w:type="dxa"/>
                          </w:tblCellMar>
                          <w:tblLook w:val="04A0" w:firstRow="1" w:lastRow="0" w:firstColumn="1" w:lastColumn="0" w:noHBand="0" w:noVBand="1"/>
                        </w:tblPr>
                        <w:tblGrid>
                          <w:gridCol w:w="8700"/>
                        </w:tblGrid>
                        <w:tr w:rsidR="0030205B" w:rsidRPr="0030205B" w14:paraId="7BB2BCAF" w14:textId="77777777">
                          <w:tc>
                            <w:tcPr>
                              <w:tcW w:w="0" w:type="auto"/>
                              <w:hideMark/>
                            </w:tcPr>
                            <w:p w14:paraId="4D98D867" w14:textId="77777777" w:rsidR="0030205B" w:rsidRPr="0030205B" w:rsidRDefault="0030205B" w:rsidP="0030205B">
                              <w:r w:rsidRPr="0030205B">
                                <w:t> </w:t>
                              </w:r>
                            </w:p>
                          </w:tc>
                        </w:tr>
                      </w:tbl>
                      <w:p w14:paraId="12FD7A8A" w14:textId="77777777" w:rsidR="0030205B" w:rsidRPr="0030205B" w:rsidRDefault="0030205B" w:rsidP="0030205B"/>
                    </w:tc>
                  </w:tr>
                  <w:tr w:rsidR="0030205B" w:rsidRPr="0030205B" w14:paraId="5C1D09DC" w14:textId="77777777">
                    <w:tc>
                      <w:tcPr>
                        <w:tcW w:w="0" w:type="auto"/>
                        <w:hideMark/>
                      </w:tcPr>
                      <w:p w14:paraId="6886EF7A" w14:textId="77777777" w:rsidR="0030205B" w:rsidRDefault="0030205B"/>
                      <w:p w14:paraId="19456FDE" w14:textId="77777777" w:rsidR="0030205B" w:rsidRDefault="0030205B"/>
                      <w:p w14:paraId="391A3BA7" w14:textId="77777777" w:rsidR="0030205B" w:rsidRDefault="0030205B"/>
                      <w:p w14:paraId="4C22443D" w14:textId="77777777" w:rsidR="0030205B" w:rsidRDefault="0030205B"/>
                      <w:p w14:paraId="05D9502A" w14:textId="77777777" w:rsidR="0030205B" w:rsidRDefault="0030205B"/>
                      <w:p w14:paraId="7CE897A5" w14:textId="77777777" w:rsidR="0030205B" w:rsidRDefault="0030205B"/>
                      <w:p w14:paraId="0168E1A1" w14:textId="77777777" w:rsidR="0030205B" w:rsidRDefault="0030205B"/>
                      <w:p w14:paraId="5512B6A7" w14:textId="77777777" w:rsidR="0030205B" w:rsidRDefault="0030205B"/>
                      <w:p w14:paraId="7D893EEA" w14:textId="77777777" w:rsidR="0030205B" w:rsidRDefault="0030205B"/>
                      <w:p w14:paraId="416B1D74" w14:textId="77777777" w:rsidR="0030205B" w:rsidRDefault="0030205B"/>
                      <w:p w14:paraId="06810236" w14:textId="77777777" w:rsidR="0030205B" w:rsidRDefault="0030205B"/>
                      <w:p w14:paraId="621CBD84" w14:textId="77777777" w:rsidR="0030205B" w:rsidRDefault="0030205B"/>
                      <w:p w14:paraId="1204F3E9" w14:textId="77777777" w:rsidR="0030205B" w:rsidRDefault="0030205B"/>
                      <w:tbl>
                        <w:tblPr>
                          <w:tblW w:w="5000" w:type="pct"/>
                          <w:jc w:val="center"/>
                          <w:shd w:val="clear" w:color="auto" w:fill="FFFFFF"/>
                          <w:tblCellMar>
                            <w:top w:w="450" w:type="dxa"/>
                            <w:left w:w="450" w:type="dxa"/>
                            <w:bottom w:w="450" w:type="dxa"/>
                            <w:right w:w="450" w:type="dxa"/>
                          </w:tblCellMar>
                          <w:tblLook w:val="04A0" w:firstRow="1" w:lastRow="0" w:firstColumn="1" w:lastColumn="0" w:noHBand="0" w:noVBand="1"/>
                        </w:tblPr>
                        <w:tblGrid>
                          <w:gridCol w:w="8700"/>
                        </w:tblGrid>
                        <w:tr w:rsidR="0030205B" w:rsidRPr="0030205B" w14:paraId="74BD8978" w14:textId="77777777">
                          <w:trPr>
                            <w:jc w:val="center"/>
                          </w:trPr>
                          <w:tc>
                            <w:tcPr>
                              <w:tcW w:w="0" w:type="auto"/>
                              <w:shd w:val="clear" w:color="auto" w:fill="FFFFFF"/>
                              <w:vAlign w:val="center"/>
                              <w:hideMark/>
                            </w:tcPr>
                            <w:p w14:paraId="0BEEF057" w14:textId="77777777" w:rsidR="0030205B" w:rsidRDefault="0030205B"/>
                            <w:tbl>
                              <w:tblPr>
                                <w:tblW w:w="5000" w:type="pct"/>
                                <w:tblCellMar>
                                  <w:left w:w="0" w:type="dxa"/>
                                  <w:right w:w="0" w:type="dxa"/>
                                </w:tblCellMar>
                                <w:tblLook w:val="04A0" w:firstRow="1" w:lastRow="0" w:firstColumn="1" w:lastColumn="0" w:noHBand="0" w:noVBand="1"/>
                              </w:tblPr>
                              <w:tblGrid>
                                <w:gridCol w:w="7800"/>
                              </w:tblGrid>
                              <w:tr w:rsidR="0030205B" w:rsidRPr="0030205B" w14:paraId="6D535528" w14:textId="77777777">
                                <w:tc>
                                  <w:tcPr>
                                    <w:tcW w:w="0" w:type="auto"/>
                                    <w:hideMark/>
                                  </w:tcPr>
                                  <w:p w14:paraId="6792299D" w14:textId="77777777" w:rsidR="0030205B" w:rsidRPr="0030205B" w:rsidRDefault="0030205B" w:rsidP="0030205B">
                                    <w:pPr>
                                      <w:rPr>
                                        <w:b/>
                                        <w:bCs/>
                                      </w:rPr>
                                    </w:pPr>
                                    <w:r w:rsidRPr="0030205B">
                                      <w:rPr>
                                        <w:b/>
                                        <w:bCs/>
                                      </w:rPr>
                                      <w:t xml:space="preserve">The </w:t>
                                    </w:r>
                                    <w:proofErr w:type="spellStart"/>
                                    <w:r w:rsidRPr="0030205B">
                                      <w:rPr>
                                        <w:b/>
                                        <w:bCs/>
                                      </w:rPr>
                                      <w:t>REACh</w:t>
                                    </w:r>
                                    <w:proofErr w:type="spellEnd"/>
                                    <w:r w:rsidRPr="0030205B">
                                      <w:rPr>
                                        <w:b/>
                                        <w:bCs/>
                                      </w:rPr>
                                      <w:t> webpage</w:t>
                                    </w:r>
                                  </w:p>
                                </w:tc>
                              </w:tr>
                              <w:tr w:rsidR="0030205B" w:rsidRPr="0030205B" w14:paraId="09092B99" w14:textId="77777777">
                                <w:trPr>
                                  <w:trHeight w:val="450"/>
                                </w:trPr>
                                <w:tc>
                                  <w:tcPr>
                                    <w:tcW w:w="5000" w:type="pct"/>
                                    <w:vAlign w:val="center"/>
                                    <w:hideMark/>
                                  </w:tcPr>
                                  <w:p w14:paraId="30F6D9AA" w14:textId="77777777" w:rsidR="0030205B" w:rsidRPr="0030205B" w:rsidRDefault="0030205B" w:rsidP="0030205B"/>
                                </w:tc>
                              </w:tr>
                              <w:tr w:rsidR="0030205B" w:rsidRPr="0030205B" w14:paraId="3325EDA1" w14:textId="77777777">
                                <w:tc>
                                  <w:tcPr>
                                    <w:tcW w:w="0" w:type="auto"/>
                                    <w:vAlign w:val="center"/>
                                    <w:hideMark/>
                                  </w:tcPr>
                                  <w:p w14:paraId="3FDA4215" w14:textId="0930D0F8" w:rsidR="0030205B" w:rsidRPr="0030205B" w:rsidRDefault="0030205B" w:rsidP="0030205B">
                                    <w:r w:rsidRPr="0030205B">
                                      <w:drawing>
                                        <wp:inline distT="0" distB="0" distL="0" distR="0" wp14:anchorId="33524A42" wp14:editId="7FD9CCFF">
                                          <wp:extent cx="4953000" cy="3295650"/>
                                          <wp:effectExtent l="0" t="0" r="0" b="0"/>
                                          <wp:docPr id="1729324118" name="Picture 10" descr="A group of children playing with bubbles&#10;&#10;AI-generated content may be incorrec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24118" name="Picture 10" descr="A group of children playing with bubbles&#10;&#10;AI-generated content may be incorrect.">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30205B" w:rsidRPr="0030205B" w14:paraId="70E5A95D" w14:textId="77777777">
                                <w:trPr>
                                  <w:trHeight w:val="450"/>
                                </w:trPr>
                                <w:tc>
                                  <w:tcPr>
                                    <w:tcW w:w="5000" w:type="pct"/>
                                    <w:vAlign w:val="center"/>
                                    <w:hideMark/>
                                  </w:tcPr>
                                  <w:p w14:paraId="511A16B3" w14:textId="77777777" w:rsidR="0030205B" w:rsidRPr="0030205B" w:rsidRDefault="0030205B" w:rsidP="0030205B"/>
                                </w:tc>
                              </w:tr>
                              <w:tr w:rsidR="0030205B" w:rsidRPr="0030205B" w14:paraId="1B5B20DC" w14:textId="77777777">
                                <w:tc>
                                  <w:tcPr>
                                    <w:tcW w:w="0" w:type="auto"/>
                                    <w:hideMark/>
                                  </w:tcPr>
                                  <w:p w14:paraId="359F5AE8" w14:textId="77777777" w:rsidR="0030205B" w:rsidRPr="0030205B" w:rsidRDefault="0030205B" w:rsidP="0030205B">
                                    <w:r w:rsidRPr="0030205B">
                                      <w:t>We have recently launched a webpage which includes:</w:t>
                                    </w:r>
                                  </w:p>
                                  <w:p w14:paraId="3D6F5584" w14:textId="77777777" w:rsidR="0030205B" w:rsidRPr="0030205B" w:rsidRDefault="0030205B" w:rsidP="0030205B">
                                    <w:pPr>
                                      <w:numPr>
                                        <w:ilvl w:val="0"/>
                                        <w:numId w:val="3"/>
                                      </w:numPr>
                                    </w:pPr>
                                    <w:r w:rsidRPr="0030205B">
                                      <w:t>The Change Programme Vision Statement</w:t>
                                    </w:r>
                                  </w:p>
                                  <w:p w14:paraId="73307D9F" w14:textId="77777777" w:rsidR="0030205B" w:rsidRPr="0030205B" w:rsidRDefault="0030205B" w:rsidP="0030205B">
                                    <w:pPr>
                                      <w:numPr>
                                        <w:ilvl w:val="0"/>
                                        <w:numId w:val="3"/>
                                      </w:numPr>
                                    </w:pPr>
                                    <w:r w:rsidRPr="0030205B">
                                      <w:t>Information about the Change Programme</w:t>
                                    </w:r>
                                  </w:p>
                                  <w:p w14:paraId="26502058" w14:textId="77777777" w:rsidR="0030205B" w:rsidRPr="0030205B" w:rsidRDefault="0030205B" w:rsidP="0030205B">
                                    <w:pPr>
                                      <w:numPr>
                                        <w:ilvl w:val="0"/>
                                        <w:numId w:val="3"/>
                                      </w:numPr>
                                    </w:pPr>
                                    <w:r w:rsidRPr="0030205B">
                                      <w:t xml:space="preserve">Information about the </w:t>
                                    </w:r>
                                    <w:proofErr w:type="spellStart"/>
                                    <w:r w:rsidRPr="0030205B">
                                      <w:t>REACh</w:t>
                                    </w:r>
                                    <w:proofErr w:type="spellEnd"/>
                                    <w:r w:rsidRPr="0030205B">
                                      <w:t xml:space="preserve"> consortium</w:t>
                                    </w:r>
                                  </w:p>
                                  <w:p w14:paraId="6AF592E1" w14:textId="77777777" w:rsidR="0030205B" w:rsidRPr="0030205B" w:rsidRDefault="0030205B" w:rsidP="0030205B">
                                    <w:pPr>
                                      <w:numPr>
                                        <w:ilvl w:val="0"/>
                                        <w:numId w:val="3"/>
                                      </w:numPr>
                                    </w:pPr>
                                    <w:r w:rsidRPr="0030205B">
                                      <w:t xml:space="preserve">Details on how to sign up to the </w:t>
                                    </w:r>
                                    <w:proofErr w:type="spellStart"/>
                                    <w:r w:rsidRPr="0030205B">
                                      <w:t>REACh</w:t>
                                    </w:r>
                                    <w:proofErr w:type="spellEnd"/>
                                    <w:r w:rsidRPr="0030205B">
                                      <w:t xml:space="preserve"> newsletter.</w:t>
                                    </w:r>
                                  </w:p>
                                  <w:p w14:paraId="6A10A371" w14:textId="77777777" w:rsidR="0030205B" w:rsidRPr="0030205B" w:rsidRDefault="0030205B" w:rsidP="0030205B">
                                    <w:r w:rsidRPr="0030205B">
                                      <w:t xml:space="preserve">Please support with sharing the webpage as we are keen to build the subscription list for the </w:t>
                                    </w:r>
                                    <w:proofErr w:type="spellStart"/>
                                    <w:r w:rsidRPr="0030205B">
                                      <w:t>REACh</w:t>
                                    </w:r>
                                    <w:proofErr w:type="spellEnd"/>
                                    <w:r w:rsidRPr="0030205B">
                                      <w:t xml:space="preserve"> newsletter which will help us to provide information to a wider audience about the Change Programme. Please view the webpage </w:t>
                                    </w:r>
                                    <w:hyperlink r:id="rId9" w:history="1">
                                      <w:r w:rsidRPr="0030205B">
                                        <w:rPr>
                                          <w:rStyle w:val="Hyperlink"/>
                                        </w:rPr>
                                        <w:t>here.</w:t>
                                      </w:r>
                                    </w:hyperlink>
                                  </w:p>
                                </w:tc>
                              </w:tr>
                              <w:tr w:rsidR="0030205B" w:rsidRPr="0030205B" w14:paraId="6754CAC7" w14:textId="77777777">
                                <w:trPr>
                                  <w:trHeight w:val="450"/>
                                </w:trPr>
                                <w:tc>
                                  <w:tcPr>
                                    <w:tcW w:w="5000" w:type="pct"/>
                                    <w:vAlign w:val="center"/>
                                    <w:hideMark/>
                                  </w:tcPr>
                                  <w:p w14:paraId="1208669A" w14:textId="77777777" w:rsidR="0030205B" w:rsidRPr="0030205B" w:rsidRDefault="0030205B" w:rsidP="0030205B"/>
                                </w:tc>
                              </w:tr>
                              <w:tr w:rsidR="0030205B" w:rsidRPr="0030205B" w14:paraId="45861E32" w14:textId="77777777">
                                <w:tc>
                                  <w:tcPr>
                                    <w:tcW w:w="0" w:type="auto"/>
                                    <w:vAlign w:val="center"/>
                                    <w:hideMark/>
                                  </w:tcPr>
                                  <w:p w14:paraId="3AF43445" w14:textId="77777777" w:rsidR="0030205B" w:rsidRPr="0030205B" w:rsidRDefault="0030205B" w:rsidP="0030205B"/>
                                </w:tc>
                              </w:tr>
                            </w:tbl>
                            <w:p w14:paraId="454149EB" w14:textId="77777777" w:rsidR="0030205B" w:rsidRPr="0030205B" w:rsidRDefault="0030205B" w:rsidP="0030205B"/>
                          </w:tc>
                        </w:tr>
                      </w:tbl>
                      <w:p w14:paraId="264FBD47" w14:textId="77777777" w:rsidR="0030205B" w:rsidRPr="0030205B" w:rsidRDefault="0030205B" w:rsidP="0030205B"/>
                    </w:tc>
                  </w:tr>
                </w:tbl>
                <w:p w14:paraId="6110182F" w14:textId="77777777" w:rsidR="0030205B" w:rsidRPr="0030205B" w:rsidRDefault="0030205B" w:rsidP="0030205B"/>
              </w:tc>
            </w:tr>
          </w:tbl>
          <w:p w14:paraId="65FB3EE6" w14:textId="77777777" w:rsidR="0030205B" w:rsidRPr="0030205B" w:rsidRDefault="0030205B" w:rsidP="0030205B"/>
        </w:tc>
      </w:tr>
      <w:tr w:rsidR="0030205B" w:rsidRPr="0030205B" w14:paraId="7231C04C" w14:textId="77777777" w:rsidTr="0030205B">
        <w:tc>
          <w:tcPr>
            <w:tcW w:w="0" w:type="auto"/>
            <w:shd w:val="clear" w:color="auto" w:fill="FFFFFF"/>
            <w:hideMark/>
          </w:tcPr>
          <w:tbl>
            <w:tblPr>
              <w:tblW w:w="5000" w:type="pct"/>
              <w:jc w:val="center"/>
              <w:shd w:val="clear" w:color="auto" w:fill="F2F2F2"/>
              <w:tblCellMar>
                <w:top w:w="450" w:type="dxa"/>
                <w:left w:w="450" w:type="dxa"/>
                <w:bottom w:w="450" w:type="dxa"/>
                <w:right w:w="450" w:type="dxa"/>
              </w:tblCellMar>
              <w:tblLook w:val="04A0" w:firstRow="1" w:lastRow="0" w:firstColumn="1" w:lastColumn="0" w:noHBand="0" w:noVBand="1"/>
            </w:tblPr>
            <w:tblGrid>
              <w:gridCol w:w="9600"/>
            </w:tblGrid>
            <w:tr w:rsidR="0030205B" w:rsidRPr="0030205B" w14:paraId="3B6B5123" w14:textId="77777777">
              <w:trPr>
                <w:jc w:val="center"/>
              </w:trPr>
              <w:tc>
                <w:tcPr>
                  <w:tcW w:w="0" w:type="auto"/>
                  <w:shd w:val="clear" w:color="auto" w:fill="F2F2F2"/>
                  <w:vAlign w:val="center"/>
                  <w:hideMark/>
                </w:tcPr>
                <w:tbl>
                  <w:tblPr>
                    <w:tblW w:w="5000" w:type="pct"/>
                    <w:tblCellMar>
                      <w:left w:w="0" w:type="dxa"/>
                      <w:right w:w="0" w:type="dxa"/>
                    </w:tblCellMar>
                    <w:tblLook w:val="04A0" w:firstRow="1" w:lastRow="0" w:firstColumn="1" w:lastColumn="0" w:noHBand="0" w:noVBand="1"/>
                  </w:tblPr>
                  <w:tblGrid>
                    <w:gridCol w:w="8700"/>
                  </w:tblGrid>
                  <w:tr w:rsidR="0030205B" w:rsidRPr="0030205B" w14:paraId="651932E7" w14:textId="77777777">
                    <w:tc>
                      <w:tcPr>
                        <w:tcW w:w="0" w:type="auto"/>
                        <w:vAlign w:val="center"/>
                        <w:hideMark/>
                      </w:tcPr>
                      <w:p w14:paraId="576F54E8" w14:textId="77777777" w:rsidR="0030205B" w:rsidRPr="0030205B" w:rsidRDefault="0030205B" w:rsidP="0030205B"/>
                    </w:tc>
                  </w:tr>
                  <w:tr w:rsidR="0030205B" w:rsidRPr="0030205B" w14:paraId="4EB015A9" w14:textId="77777777">
                    <w:tc>
                      <w:tcPr>
                        <w:tcW w:w="0" w:type="auto"/>
                        <w:hideMark/>
                      </w:tcPr>
                      <w:tbl>
                        <w:tblPr>
                          <w:tblW w:w="5000" w:type="pct"/>
                          <w:tblCellMar>
                            <w:left w:w="0" w:type="dxa"/>
                            <w:right w:w="0" w:type="dxa"/>
                          </w:tblCellMar>
                          <w:tblLook w:val="04A0" w:firstRow="1" w:lastRow="0" w:firstColumn="1" w:lastColumn="0" w:noHBand="0" w:noVBand="1"/>
                        </w:tblPr>
                        <w:tblGrid>
                          <w:gridCol w:w="8700"/>
                        </w:tblGrid>
                        <w:tr w:rsidR="0030205B" w:rsidRPr="0030205B" w14:paraId="527EE1B9" w14:textId="77777777">
                          <w:tc>
                            <w:tcPr>
                              <w:tcW w:w="0" w:type="auto"/>
                              <w:hideMark/>
                            </w:tcPr>
                            <w:p w14:paraId="12C2B3F8" w14:textId="77777777" w:rsidR="0030205B" w:rsidRPr="0030205B" w:rsidRDefault="0030205B" w:rsidP="0030205B">
                              <w:r w:rsidRPr="0030205B">
                                <w:t> </w:t>
                              </w:r>
                            </w:p>
                          </w:tc>
                        </w:tr>
                      </w:tbl>
                      <w:p w14:paraId="68A64BA0" w14:textId="77777777" w:rsidR="0030205B" w:rsidRPr="0030205B" w:rsidRDefault="0030205B" w:rsidP="0030205B"/>
                    </w:tc>
                  </w:tr>
                  <w:tr w:rsidR="0030205B" w:rsidRPr="0030205B" w14:paraId="7C0CC9E2" w14:textId="77777777">
                    <w:tc>
                      <w:tcPr>
                        <w:tcW w:w="0" w:type="auto"/>
                        <w:hideMark/>
                      </w:tcPr>
                      <w:tbl>
                        <w:tblPr>
                          <w:tblW w:w="5000" w:type="pct"/>
                          <w:jc w:val="center"/>
                          <w:shd w:val="clear" w:color="auto" w:fill="FFFFFF"/>
                          <w:tblCellMar>
                            <w:top w:w="450" w:type="dxa"/>
                            <w:left w:w="450" w:type="dxa"/>
                            <w:bottom w:w="450" w:type="dxa"/>
                            <w:right w:w="450" w:type="dxa"/>
                          </w:tblCellMar>
                          <w:tblLook w:val="04A0" w:firstRow="1" w:lastRow="0" w:firstColumn="1" w:lastColumn="0" w:noHBand="0" w:noVBand="1"/>
                        </w:tblPr>
                        <w:tblGrid>
                          <w:gridCol w:w="8700"/>
                        </w:tblGrid>
                        <w:tr w:rsidR="0030205B" w:rsidRPr="0030205B" w14:paraId="63AFEBA3"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7800"/>
                              </w:tblGrid>
                              <w:tr w:rsidR="0030205B" w:rsidRPr="0030205B" w14:paraId="1CCEC4CB" w14:textId="77777777">
                                <w:tc>
                                  <w:tcPr>
                                    <w:tcW w:w="0" w:type="auto"/>
                                    <w:hideMark/>
                                  </w:tcPr>
                                  <w:p w14:paraId="4F417267" w14:textId="77777777" w:rsidR="0030205B" w:rsidRPr="0030205B" w:rsidRDefault="0030205B" w:rsidP="0030205B">
                                    <w:pPr>
                                      <w:rPr>
                                        <w:b/>
                                        <w:bCs/>
                                      </w:rPr>
                                    </w:pPr>
                                    <w:r w:rsidRPr="0030205B">
                                      <w:rPr>
                                        <w:b/>
                                        <w:bCs/>
                                      </w:rPr>
                                      <w:t>Early Insights from the Change Programme</w:t>
                                    </w:r>
                                  </w:p>
                                </w:tc>
                              </w:tr>
                              <w:tr w:rsidR="0030205B" w:rsidRPr="0030205B" w14:paraId="6311D01C" w14:textId="77777777">
                                <w:trPr>
                                  <w:trHeight w:val="450"/>
                                </w:trPr>
                                <w:tc>
                                  <w:tcPr>
                                    <w:tcW w:w="5000" w:type="pct"/>
                                    <w:vAlign w:val="center"/>
                                    <w:hideMark/>
                                  </w:tcPr>
                                  <w:p w14:paraId="43605E63" w14:textId="77777777" w:rsidR="0030205B" w:rsidRPr="0030205B" w:rsidRDefault="0030205B" w:rsidP="0030205B"/>
                                </w:tc>
                              </w:tr>
                              <w:tr w:rsidR="0030205B" w:rsidRPr="0030205B" w14:paraId="177911EE" w14:textId="77777777">
                                <w:tc>
                                  <w:tcPr>
                                    <w:tcW w:w="0" w:type="auto"/>
                                    <w:vAlign w:val="center"/>
                                    <w:hideMark/>
                                  </w:tcPr>
                                  <w:p w14:paraId="3D699B56" w14:textId="146DDE12" w:rsidR="0030205B" w:rsidRPr="0030205B" w:rsidRDefault="0030205B" w:rsidP="0030205B">
                                    <w:r w:rsidRPr="0030205B">
                                      <w:drawing>
                                        <wp:inline distT="0" distB="0" distL="0" distR="0" wp14:anchorId="76F78A88" wp14:editId="64071C69">
                                          <wp:extent cx="4953000" cy="3295650"/>
                                          <wp:effectExtent l="0" t="0" r="0" b="0"/>
                                          <wp:docPr id="1540833655" name="Picture 9" descr="A person and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33655" name="Picture 9" descr="A person and children sitting at a tabl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30205B" w:rsidRPr="0030205B" w14:paraId="27E9CDD6" w14:textId="77777777">
                                <w:trPr>
                                  <w:trHeight w:val="450"/>
                                </w:trPr>
                                <w:tc>
                                  <w:tcPr>
                                    <w:tcW w:w="5000" w:type="pct"/>
                                    <w:vAlign w:val="center"/>
                                    <w:hideMark/>
                                  </w:tcPr>
                                  <w:p w14:paraId="1AB18937" w14:textId="77777777" w:rsidR="0030205B" w:rsidRPr="0030205B" w:rsidRDefault="0030205B" w:rsidP="0030205B"/>
                                </w:tc>
                              </w:tr>
                              <w:tr w:rsidR="0030205B" w:rsidRPr="0030205B" w14:paraId="04DE4CEF" w14:textId="77777777">
                                <w:tc>
                                  <w:tcPr>
                                    <w:tcW w:w="0" w:type="auto"/>
                                    <w:hideMark/>
                                  </w:tcPr>
                                  <w:p w14:paraId="4F8A4FD3" w14:textId="77777777" w:rsidR="0030205B" w:rsidRPr="0030205B" w:rsidRDefault="0030205B" w:rsidP="0030205B">
                                    <w:r w:rsidRPr="0030205B">
                                      <w:t>The Change Programme is made up of 32 local areas, organised into 9 regional Change Programme Partnerships (CPPs). Each </w:t>
                                    </w:r>
                                    <w:bookmarkStart w:id="2" w:name="_Int_T8wS8msK"/>
                                    <w:r w:rsidRPr="0030205B">
                                      <w:t>CPP</w:t>
                                    </w:r>
                                    <w:bookmarkEnd w:id="2"/>
                                    <w:r w:rsidRPr="0030205B">
                                      <w:t> has a lead Local Authority (LA) and partner Integrated Care Board, and up to 3 partner </w:t>
                                    </w:r>
                                    <w:bookmarkStart w:id="3" w:name="_Int_SsA1ikYx"/>
                                    <w:r w:rsidRPr="0030205B">
                                      <w:t>LAs</w:t>
                                    </w:r>
                                    <w:bookmarkStart w:id="4" w:name="_Int_fh0DRoDH"/>
                                    <w:bookmarkEnd w:id="3"/>
                                    <w:r w:rsidRPr="0030205B">
                                      <w:t>. </w:t>
                                    </w:r>
                                    <w:bookmarkEnd w:id="4"/>
                                    <w:r w:rsidRPr="0030205B">
                                      <w:br/>
                                    </w:r>
                                    <w:r w:rsidRPr="0030205B">
                                      <w:br/>
                                      <w:t>CPPs are undertaking 'whole system testing' of key reforms from the SEND and AP Improvement Plan – unlike piloting new policies in isolation, we are seeking to learn how reforms work together and with existing components of SEND and AP systems locally, to avoid unintended consequences and to improve future delivery if rolled out nationally.</w:t>
                                    </w:r>
                                    <w:r w:rsidRPr="0030205B">
                                      <w:rPr>
                                        <w:rFonts w:ascii="Arial" w:hAnsi="Arial" w:cs="Arial"/>
                                      </w:rPr>
                                      <w:t>​</w:t>
                                    </w:r>
                                    <w:r w:rsidRPr="0030205B">
                                      <w:br/>
                                    </w:r>
                                    <w:r w:rsidRPr="0030205B">
                                      <w:br/>
                                      <w:t>The early insights that have emerged from the Change Programme are outlined below:</w:t>
                                    </w:r>
                                  </w:p>
                                  <w:p w14:paraId="08253DA1" w14:textId="77777777" w:rsidR="0030205B" w:rsidRPr="0030205B" w:rsidRDefault="0030205B" w:rsidP="0030205B">
                                    <w:pPr>
                                      <w:numPr>
                                        <w:ilvl w:val="0"/>
                                        <w:numId w:val="4"/>
                                      </w:numPr>
                                    </w:pPr>
                                    <w:r w:rsidRPr="0030205B">
                                      <w:rPr>
                                        <w:b/>
                                        <w:bCs/>
                                      </w:rPr>
                                      <w:t>Capacity and capability</w:t>
                                    </w:r>
                                    <w:r w:rsidRPr="0030205B">
                                      <w:t xml:space="preserve"> - There were some inevitable capacity constraints in the set-up phase, despite delivery support. However, CPPs that had recruited or backfilled experienced programme leads early have made the </w:t>
                                    </w:r>
                                    <w:r w:rsidRPr="0030205B">
                                      <w:lastRenderedPageBreak/>
                                      <w:t>most progress.</w:t>
                                    </w:r>
                                    <w:r w:rsidRPr="0030205B">
                                      <w:br/>
                                      <w:t> </w:t>
                                    </w:r>
                                  </w:p>
                                  <w:p w14:paraId="17B9F327" w14:textId="77777777" w:rsidR="0030205B" w:rsidRPr="0030205B" w:rsidRDefault="0030205B" w:rsidP="0030205B">
                                    <w:pPr>
                                      <w:numPr>
                                        <w:ilvl w:val="0"/>
                                        <w:numId w:val="4"/>
                                      </w:numPr>
                                    </w:pPr>
                                    <w:r w:rsidRPr="0030205B">
                                      <w:rPr>
                                        <w:b/>
                                        <w:bCs/>
                                      </w:rPr>
                                      <w:t>Knowledge sharing benefits from the regional partnerships model</w:t>
                                    </w:r>
                                    <w:r w:rsidRPr="0030205B">
                                      <w:t> - Due to the regional partnership model outlined above, local areas have been able to share practice and learn from one another, and this is seen as a powerful driver for change. The </w:t>
                                    </w:r>
                                    <w:bookmarkStart w:id="5" w:name="_Int_4FD9osaN"/>
                                    <w:r w:rsidRPr="0030205B">
                                      <w:t>DfE</w:t>
                                    </w:r>
                                    <w:bookmarkEnd w:id="5"/>
                                    <w:r w:rsidRPr="0030205B">
                                      <w:t xml:space="preserve"> and </w:t>
                                    </w:r>
                                    <w:proofErr w:type="spellStart"/>
                                    <w:r w:rsidRPr="0030205B">
                                      <w:t>REACh</w:t>
                                    </w:r>
                                    <w:proofErr w:type="spellEnd"/>
                                    <w:r w:rsidRPr="0030205B">
                                      <w:t xml:space="preserve"> have also been able to facilitate learning across the CPPs which may otherwise have not happened.</w:t>
                                    </w:r>
                                    <w:r w:rsidRPr="0030205B">
                                      <w:br/>
                                      <w:t> </w:t>
                                    </w:r>
                                  </w:p>
                                  <w:p w14:paraId="53B1D258" w14:textId="77777777" w:rsidR="0030205B" w:rsidRPr="0030205B" w:rsidRDefault="0030205B" w:rsidP="0030205B">
                                    <w:pPr>
                                      <w:numPr>
                                        <w:ilvl w:val="0"/>
                                        <w:numId w:val="4"/>
                                      </w:numPr>
                                    </w:pPr>
                                    <w:r w:rsidRPr="0030205B">
                                      <w:rPr>
                                        <w:b/>
                                        <w:bCs/>
                                      </w:rPr>
                                      <w:t>Communication and stakeholder engagement</w:t>
                                    </w:r>
                                    <w:r w:rsidRPr="0030205B">
                                      <w:t xml:space="preserve"> - Clearly communicating the reforms with stakeholders is a key consideration for local authorities. The </w:t>
                                    </w:r>
                                    <w:proofErr w:type="spellStart"/>
                                    <w:r w:rsidRPr="0030205B">
                                      <w:t>REACh</w:t>
                                    </w:r>
                                    <w:proofErr w:type="spellEnd"/>
                                    <w:r w:rsidRPr="0030205B">
                                      <w:t xml:space="preserve"> consortium continues to support CPPs to ensure that this happens as effectively as possible.</w:t>
                                    </w:r>
                                    <w:r w:rsidRPr="0030205B">
                                      <w:br/>
                                      <w:t> </w:t>
                                    </w:r>
                                  </w:p>
                                  <w:p w14:paraId="67DF5621" w14:textId="77777777" w:rsidR="0030205B" w:rsidRPr="0030205B" w:rsidRDefault="0030205B" w:rsidP="0030205B">
                                    <w:pPr>
                                      <w:numPr>
                                        <w:ilvl w:val="0"/>
                                        <w:numId w:val="4"/>
                                      </w:numPr>
                                    </w:pPr>
                                    <w:r w:rsidRPr="0030205B">
                                      <w:rPr>
                                        <w:b/>
                                        <w:bCs/>
                                      </w:rPr>
                                      <w:t>Strengthening Ordinarily Available Provision and Alternative Provision is key to this work</w:t>
                                    </w:r>
                                    <w:r w:rsidRPr="0030205B">
                                      <w:t> - Many CPPs recognise that strengthening Ordinarily Available Provision and Alternative Provision is a transformative area key to mitigating pressures. Other reforms are needed to reinforce this through strategic planning, commissioning, and support.</w:t>
                                    </w:r>
                                    <w:r w:rsidRPr="0030205B">
                                      <w:br/>
                                      <w:t> </w:t>
                                    </w:r>
                                  </w:p>
                                  <w:p w14:paraId="7DF819DC" w14:textId="77777777" w:rsidR="0030205B" w:rsidRPr="0030205B" w:rsidRDefault="0030205B" w:rsidP="0030205B">
                                    <w:pPr>
                                      <w:numPr>
                                        <w:ilvl w:val="0"/>
                                        <w:numId w:val="4"/>
                                      </w:numPr>
                                    </w:pPr>
                                    <w:r w:rsidRPr="0030205B">
                                      <w:rPr>
                                        <w:b/>
                                        <w:bCs/>
                                      </w:rPr>
                                      <w:t>Extent of reforms success will be impacted by complementary action on system conditions</w:t>
                                    </w:r>
                                    <w:r w:rsidRPr="0030205B">
                                      <w:rPr>
                                        <w:rFonts w:ascii="Arial" w:hAnsi="Arial" w:cs="Arial"/>
                                        <w:b/>
                                        <w:bCs/>
                                      </w:rPr>
                                      <w:t>​</w:t>
                                    </w:r>
                                    <w:r w:rsidRPr="0030205B">
                                      <w:rPr>
                                        <w:rFonts w:ascii="Aptos" w:hAnsi="Aptos" w:cs="Aptos"/>
                                        <w:b/>
                                        <w:bCs/>
                                      </w:rPr>
                                      <w:t> </w:t>
                                    </w:r>
                                    <w:r w:rsidRPr="0030205B">
                                      <w:t>-</w:t>
                                    </w:r>
                                    <w:r w:rsidRPr="0030205B">
                                      <w:rPr>
                                        <w:b/>
                                        <w:bCs/>
                                      </w:rPr>
                                      <w:t> </w:t>
                                    </w:r>
                                    <w:r w:rsidRPr="0030205B">
                                      <w:t>Local areas have raised that the success of the reforms will be significantly aided if complementary action on other critical issues such as workforce and school funding models is addressed.</w:t>
                                    </w:r>
                                  </w:p>
                                  <w:p w14:paraId="32050003" w14:textId="77777777" w:rsidR="0030205B" w:rsidRPr="0030205B" w:rsidRDefault="0030205B" w:rsidP="0030205B">
                                    <w:r w:rsidRPr="0030205B">
                                      <w:t> </w:t>
                                    </w:r>
                                  </w:p>
                                </w:tc>
                              </w:tr>
                              <w:tr w:rsidR="0030205B" w:rsidRPr="0030205B" w14:paraId="52BCA9BD" w14:textId="77777777">
                                <w:trPr>
                                  <w:trHeight w:val="450"/>
                                </w:trPr>
                                <w:tc>
                                  <w:tcPr>
                                    <w:tcW w:w="5000" w:type="pct"/>
                                    <w:vAlign w:val="center"/>
                                    <w:hideMark/>
                                  </w:tcPr>
                                  <w:p w14:paraId="5F3A1822" w14:textId="77777777" w:rsidR="0030205B" w:rsidRPr="0030205B" w:rsidRDefault="0030205B" w:rsidP="0030205B"/>
                                </w:tc>
                              </w:tr>
                              <w:tr w:rsidR="0030205B" w:rsidRPr="0030205B" w14:paraId="6F84DF00" w14:textId="77777777">
                                <w:tc>
                                  <w:tcPr>
                                    <w:tcW w:w="0" w:type="auto"/>
                                    <w:vAlign w:val="center"/>
                                    <w:hideMark/>
                                  </w:tcPr>
                                  <w:p w14:paraId="2AC8AC40" w14:textId="77777777" w:rsidR="0030205B" w:rsidRPr="0030205B" w:rsidRDefault="0030205B" w:rsidP="0030205B"/>
                                </w:tc>
                              </w:tr>
                            </w:tbl>
                            <w:p w14:paraId="576BF557" w14:textId="77777777" w:rsidR="0030205B" w:rsidRPr="0030205B" w:rsidRDefault="0030205B" w:rsidP="0030205B"/>
                          </w:tc>
                        </w:tr>
                      </w:tbl>
                      <w:p w14:paraId="6EEFAEAB" w14:textId="77777777" w:rsidR="0030205B" w:rsidRPr="0030205B" w:rsidRDefault="0030205B" w:rsidP="0030205B"/>
                    </w:tc>
                  </w:tr>
                </w:tbl>
                <w:p w14:paraId="11A9D55F" w14:textId="77777777" w:rsidR="0030205B" w:rsidRPr="0030205B" w:rsidRDefault="0030205B" w:rsidP="0030205B"/>
              </w:tc>
            </w:tr>
          </w:tbl>
          <w:p w14:paraId="1F148B53" w14:textId="77777777" w:rsidR="0030205B" w:rsidRPr="0030205B" w:rsidRDefault="0030205B" w:rsidP="0030205B"/>
        </w:tc>
      </w:tr>
      <w:tr w:rsidR="0030205B" w:rsidRPr="0030205B" w14:paraId="30AF13E7" w14:textId="77777777" w:rsidTr="0030205B">
        <w:tc>
          <w:tcPr>
            <w:tcW w:w="0" w:type="auto"/>
            <w:shd w:val="clear" w:color="auto" w:fill="FFFFFF"/>
            <w:hideMark/>
          </w:tcPr>
          <w:tbl>
            <w:tblPr>
              <w:tblW w:w="5000" w:type="pct"/>
              <w:jc w:val="center"/>
              <w:shd w:val="clear" w:color="auto" w:fill="F2F2F2"/>
              <w:tblCellMar>
                <w:top w:w="450" w:type="dxa"/>
                <w:left w:w="450" w:type="dxa"/>
                <w:bottom w:w="450" w:type="dxa"/>
                <w:right w:w="450" w:type="dxa"/>
              </w:tblCellMar>
              <w:tblLook w:val="04A0" w:firstRow="1" w:lastRow="0" w:firstColumn="1" w:lastColumn="0" w:noHBand="0" w:noVBand="1"/>
            </w:tblPr>
            <w:tblGrid>
              <w:gridCol w:w="9600"/>
            </w:tblGrid>
            <w:tr w:rsidR="0030205B" w:rsidRPr="0030205B" w14:paraId="32148F60" w14:textId="77777777">
              <w:trPr>
                <w:jc w:val="center"/>
              </w:trPr>
              <w:tc>
                <w:tcPr>
                  <w:tcW w:w="0" w:type="auto"/>
                  <w:shd w:val="clear" w:color="auto" w:fill="F2F2F2"/>
                  <w:vAlign w:val="center"/>
                  <w:hideMark/>
                </w:tcPr>
                <w:tbl>
                  <w:tblPr>
                    <w:tblW w:w="5000" w:type="pct"/>
                    <w:tblCellMar>
                      <w:left w:w="0" w:type="dxa"/>
                      <w:right w:w="0" w:type="dxa"/>
                    </w:tblCellMar>
                    <w:tblLook w:val="04A0" w:firstRow="1" w:lastRow="0" w:firstColumn="1" w:lastColumn="0" w:noHBand="0" w:noVBand="1"/>
                  </w:tblPr>
                  <w:tblGrid>
                    <w:gridCol w:w="8700"/>
                  </w:tblGrid>
                  <w:tr w:rsidR="0030205B" w:rsidRPr="0030205B" w14:paraId="33E8E723" w14:textId="77777777">
                    <w:tc>
                      <w:tcPr>
                        <w:tcW w:w="0" w:type="auto"/>
                        <w:vAlign w:val="center"/>
                        <w:hideMark/>
                      </w:tcPr>
                      <w:p w14:paraId="79AB18F2" w14:textId="77777777" w:rsidR="0030205B" w:rsidRPr="0030205B" w:rsidRDefault="0030205B" w:rsidP="0030205B"/>
                    </w:tc>
                  </w:tr>
                  <w:tr w:rsidR="0030205B" w:rsidRPr="0030205B" w14:paraId="651AF612" w14:textId="77777777">
                    <w:tc>
                      <w:tcPr>
                        <w:tcW w:w="0" w:type="auto"/>
                        <w:hideMark/>
                      </w:tcPr>
                      <w:tbl>
                        <w:tblPr>
                          <w:tblW w:w="5000" w:type="pct"/>
                          <w:tblCellMar>
                            <w:left w:w="0" w:type="dxa"/>
                            <w:right w:w="0" w:type="dxa"/>
                          </w:tblCellMar>
                          <w:tblLook w:val="04A0" w:firstRow="1" w:lastRow="0" w:firstColumn="1" w:lastColumn="0" w:noHBand="0" w:noVBand="1"/>
                        </w:tblPr>
                        <w:tblGrid>
                          <w:gridCol w:w="8700"/>
                        </w:tblGrid>
                        <w:tr w:rsidR="0030205B" w:rsidRPr="0030205B" w14:paraId="2D45B4EA" w14:textId="77777777">
                          <w:tc>
                            <w:tcPr>
                              <w:tcW w:w="0" w:type="auto"/>
                              <w:hideMark/>
                            </w:tcPr>
                            <w:p w14:paraId="08F800DC" w14:textId="77777777" w:rsidR="0030205B" w:rsidRPr="0030205B" w:rsidRDefault="0030205B" w:rsidP="0030205B">
                              <w:r w:rsidRPr="0030205B">
                                <w:t> </w:t>
                              </w:r>
                            </w:p>
                          </w:tc>
                        </w:tr>
                      </w:tbl>
                      <w:p w14:paraId="663A494D" w14:textId="77777777" w:rsidR="0030205B" w:rsidRPr="0030205B" w:rsidRDefault="0030205B" w:rsidP="0030205B"/>
                    </w:tc>
                  </w:tr>
                  <w:tr w:rsidR="0030205B" w:rsidRPr="0030205B" w14:paraId="34D590A8" w14:textId="77777777">
                    <w:tc>
                      <w:tcPr>
                        <w:tcW w:w="0" w:type="auto"/>
                        <w:hideMark/>
                      </w:tcPr>
                      <w:p w14:paraId="35D80152" w14:textId="77777777" w:rsidR="0030205B" w:rsidRDefault="0030205B"/>
                      <w:tbl>
                        <w:tblPr>
                          <w:tblW w:w="5000" w:type="pct"/>
                          <w:jc w:val="center"/>
                          <w:shd w:val="clear" w:color="auto" w:fill="FFFFFF"/>
                          <w:tblCellMar>
                            <w:top w:w="450" w:type="dxa"/>
                            <w:left w:w="450" w:type="dxa"/>
                            <w:bottom w:w="450" w:type="dxa"/>
                            <w:right w:w="450" w:type="dxa"/>
                          </w:tblCellMar>
                          <w:tblLook w:val="04A0" w:firstRow="1" w:lastRow="0" w:firstColumn="1" w:lastColumn="0" w:noHBand="0" w:noVBand="1"/>
                        </w:tblPr>
                        <w:tblGrid>
                          <w:gridCol w:w="8700"/>
                        </w:tblGrid>
                        <w:tr w:rsidR="0030205B" w:rsidRPr="0030205B" w14:paraId="37556639" w14:textId="77777777">
                          <w:trPr>
                            <w:jc w:val="center"/>
                          </w:trPr>
                          <w:tc>
                            <w:tcPr>
                              <w:tcW w:w="0" w:type="auto"/>
                              <w:shd w:val="clear" w:color="auto" w:fill="FFFFFF"/>
                              <w:vAlign w:val="center"/>
                              <w:hideMark/>
                            </w:tcPr>
                            <w:p w14:paraId="5929DB89" w14:textId="77777777" w:rsidR="0030205B" w:rsidRDefault="0030205B"/>
                            <w:tbl>
                              <w:tblPr>
                                <w:tblW w:w="5000" w:type="pct"/>
                                <w:tblCellMar>
                                  <w:left w:w="0" w:type="dxa"/>
                                  <w:right w:w="0" w:type="dxa"/>
                                </w:tblCellMar>
                                <w:tblLook w:val="04A0" w:firstRow="1" w:lastRow="0" w:firstColumn="1" w:lastColumn="0" w:noHBand="0" w:noVBand="1"/>
                              </w:tblPr>
                              <w:tblGrid>
                                <w:gridCol w:w="7800"/>
                              </w:tblGrid>
                              <w:tr w:rsidR="0030205B" w:rsidRPr="0030205B" w14:paraId="2B3FF99C" w14:textId="77777777">
                                <w:tc>
                                  <w:tcPr>
                                    <w:tcW w:w="0" w:type="auto"/>
                                    <w:hideMark/>
                                  </w:tcPr>
                                  <w:p w14:paraId="6FDA7824" w14:textId="77777777" w:rsidR="0030205B" w:rsidRPr="0030205B" w:rsidRDefault="0030205B" w:rsidP="0030205B">
                                    <w:pPr>
                                      <w:rPr>
                                        <w:b/>
                                        <w:bCs/>
                                      </w:rPr>
                                    </w:pPr>
                                    <w:r w:rsidRPr="0030205B">
                                      <w:rPr>
                                        <w:b/>
                                        <w:bCs/>
                                      </w:rPr>
                                      <w:lastRenderedPageBreak/>
                                      <w:t>The Change Programme Feedback Loop</w:t>
                                    </w:r>
                                  </w:p>
                                </w:tc>
                              </w:tr>
                              <w:tr w:rsidR="0030205B" w:rsidRPr="0030205B" w14:paraId="4E540D81" w14:textId="77777777">
                                <w:trPr>
                                  <w:trHeight w:val="450"/>
                                </w:trPr>
                                <w:tc>
                                  <w:tcPr>
                                    <w:tcW w:w="5000" w:type="pct"/>
                                    <w:vAlign w:val="center"/>
                                    <w:hideMark/>
                                  </w:tcPr>
                                  <w:p w14:paraId="5057AB50" w14:textId="77777777" w:rsidR="0030205B" w:rsidRPr="0030205B" w:rsidRDefault="0030205B" w:rsidP="0030205B"/>
                                </w:tc>
                              </w:tr>
                              <w:tr w:rsidR="0030205B" w:rsidRPr="0030205B" w14:paraId="7D4975CD" w14:textId="77777777">
                                <w:tc>
                                  <w:tcPr>
                                    <w:tcW w:w="0" w:type="auto"/>
                                    <w:vAlign w:val="center"/>
                                    <w:hideMark/>
                                  </w:tcPr>
                                  <w:p w14:paraId="0996E7DB" w14:textId="6299E025" w:rsidR="0030205B" w:rsidRPr="0030205B" w:rsidRDefault="0030205B" w:rsidP="0030205B">
                                    <w:r w:rsidRPr="0030205B">
                                      <w:drawing>
                                        <wp:inline distT="0" distB="0" distL="0" distR="0" wp14:anchorId="118A8B54" wp14:editId="653CAEB4">
                                          <wp:extent cx="4953000" cy="3295650"/>
                                          <wp:effectExtent l="0" t="0" r="0" b="0"/>
                                          <wp:docPr id="1583365922" name="Picture 8" descr="A group of girls sitting at a table with colored penc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65922" name="Picture 8" descr="A group of girls sitting at a table with colored pencil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30205B" w:rsidRPr="0030205B" w14:paraId="5B190298" w14:textId="77777777">
                                <w:trPr>
                                  <w:trHeight w:val="450"/>
                                </w:trPr>
                                <w:tc>
                                  <w:tcPr>
                                    <w:tcW w:w="5000" w:type="pct"/>
                                    <w:vAlign w:val="center"/>
                                    <w:hideMark/>
                                  </w:tcPr>
                                  <w:p w14:paraId="063930FD" w14:textId="77777777" w:rsidR="0030205B" w:rsidRPr="0030205B" w:rsidRDefault="0030205B" w:rsidP="0030205B"/>
                                </w:tc>
                              </w:tr>
                              <w:tr w:rsidR="0030205B" w:rsidRPr="0030205B" w14:paraId="08E8C7C1" w14:textId="77777777">
                                <w:tc>
                                  <w:tcPr>
                                    <w:tcW w:w="0" w:type="auto"/>
                                    <w:hideMark/>
                                  </w:tcPr>
                                  <w:p w14:paraId="69857342" w14:textId="77777777" w:rsidR="0030205B" w:rsidRPr="0030205B" w:rsidRDefault="0030205B" w:rsidP="0030205B">
                                    <w:r w:rsidRPr="0030205B">
                                      <w:t>As CPPs begin to test the SEND and AP reforms in their local areas, the Feedback Loop will be an ongoing process of gathering views from across the local areas about what is working and not working about the reforms. This will ensure that the DfE gets a true picture of what it takes to implement these changes and any unintended consequences, to inform a future nationally consistent system.</w:t>
                                    </w:r>
                                  </w:p>
                                  <w:p w14:paraId="3FA39659" w14:textId="77777777" w:rsidR="0030205B" w:rsidRPr="0030205B" w:rsidRDefault="0030205B" w:rsidP="0030205B">
                                    <w:r w:rsidRPr="0030205B">
                                      <w:t xml:space="preserve">Through the Feedback Loop, </w:t>
                                    </w:r>
                                    <w:proofErr w:type="spellStart"/>
                                    <w:r w:rsidRPr="0030205B">
                                      <w:t>REACh</w:t>
                                    </w:r>
                                    <w:proofErr w:type="spellEnd"/>
                                    <w:r w:rsidRPr="0030205B">
                                      <w:t xml:space="preserve"> will work with the DfE and CPPs to facilitate:</w:t>
                                    </w:r>
                                  </w:p>
                                  <w:p w14:paraId="01CBB957" w14:textId="77777777" w:rsidR="0030205B" w:rsidRPr="0030205B" w:rsidRDefault="0030205B" w:rsidP="0030205B">
                                    <w:pPr>
                                      <w:numPr>
                                        <w:ilvl w:val="0"/>
                                        <w:numId w:val="5"/>
                                      </w:numPr>
                                    </w:pPr>
                                    <w:r w:rsidRPr="0030205B">
                                      <w:rPr>
                                        <w:b/>
                                        <w:bCs/>
                                      </w:rPr>
                                      <w:t>Real-time feedback</w:t>
                                    </w:r>
                                    <w:r w:rsidRPr="0030205B">
                                      <w:t> from CPPs on the reforms that can be used by the DfE to refine the policies and inform future programme delivery</w:t>
                                    </w:r>
                                    <w:r w:rsidRPr="0030205B">
                                      <w:br/>
                                      <w:t> </w:t>
                                    </w:r>
                                  </w:p>
                                  <w:p w14:paraId="7F91EC62" w14:textId="77777777" w:rsidR="0030205B" w:rsidRPr="0030205B" w:rsidRDefault="0030205B" w:rsidP="0030205B">
                                    <w:pPr>
                                      <w:numPr>
                                        <w:ilvl w:val="0"/>
                                        <w:numId w:val="5"/>
                                      </w:numPr>
                                    </w:pPr>
                                    <w:r w:rsidRPr="0030205B">
                                      <w:rPr>
                                        <w:b/>
                                        <w:bCs/>
                                      </w:rPr>
                                      <w:t>System learning</w:t>
                                    </w:r>
                                    <w:r w:rsidRPr="0030205B">
                                      <w:t> using an approach called ‘Rapid Cycle Testing’ to build on CPP feedback with additional evidence and examples from reform testing to support knowledge sharing within and beyond the Change Programme.</w:t>
                                    </w:r>
                                  </w:p>
                                  <w:p w14:paraId="1C266B22" w14:textId="77777777" w:rsidR="0030205B" w:rsidRPr="0030205B" w:rsidRDefault="0030205B" w:rsidP="0030205B">
                                    <w:r w:rsidRPr="0030205B">
                                      <w:t xml:space="preserve">To provide easy access to learning and insights emerging from the Change Programme, </w:t>
                                    </w:r>
                                    <w:proofErr w:type="spellStart"/>
                                    <w:r w:rsidRPr="0030205B">
                                      <w:t>REACh</w:t>
                                    </w:r>
                                    <w:proofErr w:type="spellEnd"/>
                                    <w:r w:rsidRPr="0030205B">
                                      <w:t xml:space="preserve"> will develop a series of insight guides based on Rapid Cycle Testing. The insight guides will be quality assured via the </w:t>
                                    </w:r>
                                    <w:hyperlink r:id="rId12" w:anchor="our-work" w:history="1">
                                      <w:r w:rsidRPr="0030205B">
                                        <w:rPr>
                                          <w:rStyle w:val="Hyperlink"/>
                                        </w:rPr>
                                        <w:t>What Works in SEND (</w:t>
                                      </w:r>
                                      <w:proofErr w:type="spellStart"/>
                                      <w:r w:rsidRPr="0030205B">
                                        <w:rPr>
                                          <w:rStyle w:val="Hyperlink"/>
                                        </w:rPr>
                                        <w:t>WWiS</w:t>
                                      </w:r>
                                      <w:proofErr w:type="spellEnd"/>
                                      <w:r w:rsidRPr="0030205B">
                                        <w:rPr>
                                          <w:rStyle w:val="Hyperlink"/>
                                        </w:rPr>
                                        <w:t>) Effective Practice Evidence (EPE) Framework</w:t>
                                      </w:r>
                                    </w:hyperlink>
                                    <w:r w:rsidRPr="0030205B">
                                      <w:t xml:space="preserve"> - this will establish the </w:t>
                                    </w:r>
                                    <w:r w:rsidRPr="0030205B">
                                      <w:lastRenderedPageBreak/>
                                      <w:t xml:space="preserve">strength of evidence and breadth of impact. Those that demonstrate impact will be shared on the </w:t>
                                    </w:r>
                                    <w:proofErr w:type="spellStart"/>
                                    <w:r w:rsidRPr="0030205B">
                                      <w:t>WWiS</w:t>
                                    </w:r>
                                    <w:proofErr w:type="spellEnd"/>
                                    <w:r w:rsidRPr="0030205B">
                                      <w:t xml:space="preserve"> website.</w:t>
                                    </w:r>
                                    <w:r w:rsidRPr="0030205B">
                                      <w:br/>
                                    </w:r>
                                    <w:r w:rsidRPr="0030205B">
                                      <w:br/>
                                    </w:r>
                                    <w:proofErr w:type="spellStart"/>
                                    <w:r w:rsidRPr="0030205B">
                                      <w:t>REACh</w:t>
                                    </w:r>
                                    <w:proofErr w:type="spellEnd"/>
                                    <w:r w:rsidRPr="0030205B">
                                      <w:t xml:space="preserve"> will support in capturing and sharing learning from CPPs, across the sector through national and regional events, and delivering a series of webinars.</w:t>
                                    </w:r>
                                  </w:p>
                                </w:tc>
                              </w:tr>
                              <w:tr w:rsidR="0030205B" w:rsidRPr="0030205B" w14:paraId="78F8DB1F" w14:textId="77777777">
                                <w:trPr>
                                  <w:trHeight w:val="450"/>
                                </w:trPr>
                                <w:tc>
                                  <w:tcPr>
                                    <w:tcW w:w="5000" w:type="pct"/>
                                    <w:vAlign w:val="center"/>
                                    <w:hideMark/>
                                  </w:tcPr>
                                  <w:p w14:paraId="6543E6C4" w14:textId="77777777" w:rsidR="0030205B" w:rsidRPr="0030205B" w:rsidRDefault="0030205B" w:rsidP="0030205B"/>
                                </w:tc>
                              </w:tr>
                              <w:tr w:rsidR="0030205B" w:rsidRPr="0030205B" w14:paraId="2607CE5C" w14:textId="77777777">
                                <w:tc>
                                  <w:tcPr>
                                    <w:tcW w:w="0" w:type="auto"/>
                                    <w:vAlign w:val="center"/>
                                    <w:hideMark/>
                                  </w:tcPr>
                                  <w:p w14:paraId="7DFB2001" w14:textId="77777777" w:rsidR="0030205B" w:rsidRPr="0030205B" w:rsidRDefault="0030205B" w:rsidP="0030205B"/>
                                </w:tc>
                              </w:tr>
                            </w:tbl>
                            <w:p w14:paraId="14846CFA" w14:textId="77777777" w:rsidR="0030205B" w:rsidRPr="0030205B" w:rsidRDefault="0030205B" w:rsidP="0030205B"/>
                          </w:tc>
                        </w:tr>
                      </w:tbl>
                      <w:p w14:paraId="623F6369" w14:textId="77777777" w:rsidR="0030205B" w:rsidRPr="0030205B" w:rsidRDefault="0030205B" w:rsidP="0030205B"/>
                    </w:tc>
                  </w:tr>
                </w:tbl>
                <w:p w14:paraId="001B4AE3" w14:textId="77777777" w:rsidR="0030205B" w:rsidRPr="0030205B" w:rsidRDefault="0030205B" w:rsidP="0030205B"/>
              </w:tc>
            </w:tr>
          </w:tbl>
          <w:p w14:paraId="59CD3675" w14:textId="77777777" w:rsidR="0030205B" w:rsidRPr="0030205B" w:rsidRDefault="0030205B" w:rsidP="0030205B"/>
        </w:tc>
      </w:tr>
      <w:tr w:rsidR="0030205B" w:rsidRPr="0030205B" w14:paraId="59EAAEAD" w14:textId="77777777" w:rsidTr="0030205B">
        <w:tc>
          <w:tcPr>
            <w:tcW w:w="0" w:type="auto"/>
            <w:shd w:val="clear" w:color="auto" w:fill="FFFFFF"/>
            <w:hideMark/>
          </w:tcPr>
          <w:tbl>
            <w:tblPr>
              <w:tblW w:w="5000" w:type="pct"/>
              <w:jc w:val="center"/>
              <w:shd w:val="clear" w:color="auto" w:fill="F2F2F2"/>
              <w:tblCellMar>
                <w:top w:w="450" w:type="dxa"/>
                <w:left w:w="450" w:type="dxa"/>
                <w:bottom w:w="450" w:type="dxa"/>
                <w:right w:w="450" w:type="dxa"/>
              </w:tblCellMar>
              <w:tblLook w:val="04A0" w:firstRow="1" w:lastRow="0" w:firstColumn="1" w:lastColumn="0" w:noHBand="0" w:noVBand="1"/>
            </w:tblPr>
            <w:tblGrid>
              <w:gridCol w:w="9600"/>
            </w:tblGrid>
            <w:tr w:rsidR="0030205B" w:rsidRPr="0030205B" w14:paraId="101A85B6" w14:textId="77777777">
              <w:trPr>
                <w:jc w:val="center"/>
              </w:trPr>
              <w:tc>
                <w:tcPr>
                  <w:tcW w:w="0" w:type="auto"/>
                  <w:shd w:val="clear" w:color="auto" w:fill="F2F2F2"/>
                  <w:vAlign w:val="center"/>
                  <w:hideMark/>
                </w:tcPr>
                <w:tbl>
                  <w:tblPr>
                    <w:tblW w:w="5000" w:type="pct"/>
                    <w:tblCellMar>
                      <w:left w:w="0" w:type="dxa"/>
                      <w:right w:w="0" w:type="dxa"/>
                    </w:tblCellMar>
                    <w:tblLook w:val="04A0" w:firstRow="1" w:lastRow="0" w:firstColumn="1" w:lastColumn="0" w:noHBand="0" w:noVBand="1"/>
                  </w:tblPr>
                  <w:tblGrid>
                    <w:gridCol w:w="8700"/>
                  </w:tblGrid>
                  <w:tr w:rsidR="0030205B" w:rsidRPr="0030205B" w14:paraId="29EEBF6F" w14:textId="77777777">
                    <w:tc>
                      <w:tcPr>
                        <w:tcW w:w="0" w:type="auto"/>
                        <w:vAlign w:val="center"/>
                        <w:hideMark/>
                      </w:tcPr>
                      <w:p w14:paraId="479B3FE3" w14:textId="77777777" w:rsidR="0030205B" w:rsidRPr="0030205B" w:rsidRDefault="0030205B" w:rsidP="0030205B"/>
                    </w:tc>
                  </w:tr>
                  <w:tr w:rsidR="0030205B" w:rsidRPr="0030205B" w14:paraId="67117927" w14:textId="77777777">
                    <w:tc>
                      <w:tcPr>
                        <w:tcW w:w="0" w:type="auto"/>
                        <w:hideMark/>
                      </w:tcPr>
                      <w:tbl>
                        <w:tblPr>
                          <w:tblW w:w="5000" w:type="pct"/>
                          <w:tblCellMar>
                            <w:left w:w="0" w:type="dxa"/>
                            <w:right w:w="0" w:type="dxa"/>
                          </w:tblCellMar>
                          <w:tblLook w:val="04A0" w:firstRow="1" w:lastRow="0" w:firstColumn="1" w:lastColumn="0" w:noHBand="0" w:noVBand="1"/>
                        </w:tblPr>
                        <w:tblGrid>
                          <w:gridCol w:w="8700"/>
                        </w:tblGrid>
                        <w:tr w:rsidR="0030205B" w:rsidRPr="0030205B" w14:paraId="015291DB" w14:textId="77777777">
                          <w:tc>
                            <w:tcPr>
                              <w:tcW w:w="0" w:type="auto"/>
                              <w:hideMark/>
                            </w:tcPr>
                            <w:p w14:paraId="4732C23E" w14:textId="77777777" w:rsidR="0030205B" w:rsidRPr="0030205B" w:rsidRDefault="0030205B" w:rsidP="0030205B">
                              <w:r w:rsidRPr="0030205B">
                                <w:t> </w:t>
                              </w:r>
                            </w:p>
                          </w:tc>
                        </w:tr>
                      </w:tbl>
                      <w:p w14:paraId="57B21D0E" w14:textId="77777777" w:rsidR="0030205B" w:rsidRPr="0030205B" w:rsidRDefault="0030205B" w:rsidP="0030205B"/>
                    </w:tc>
                  </w:tr>
                  <w:tr w:rsidR="0030205B" w:rsidRPr="0030205B" w14:paraId="72B622AA" w14:textId="77777777">
                    <w:tc>
                      <w:tcPr>
                        <w:tcW w:w="0" w:type="auto"/>
                        <w:hideMark/>
                      </w:tcPr>
                      <w:tbl>
                        <w:tblPr>
                          <w:tblW w:w="5000" w:type="pct"/>
                          <w:jc w:val="center"/>
                          <w:shd w:val="clear" w:color="auto" w:fill="FFFFFF"/>
                          <w:tblCellMar>
                            <w:top w:w="450" w:type="dxa"/>
                            <w:left w:w="450" w:type="dxa"/>
                            <w:bottom w:w="450" w:type="dxa"/>
                            <w:right w:w="450" w:type="dxa"/>
                          </w:tblCellMar>
                          <w:tblLook w:val="04A0" w:firstRow="1" w:lastRow="0" w:firstColumn="1" w:lastColumn="0" w:noHBand="0" w:noVBand="1"/>
                        </w:tblPr>
                        <w:tblGrid>
                          <w:gridCol w:w="8700"/>
                        </w:tblGrid>
                        <w:tr w:rsidR="0030205B" w:rsidRPr="0030205B" w14:paraId="24B922A6"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7800"/>
                              </w:tblGrid>
                              <w:tr w:rsidR="0030205B" w:rsidRPr="0030205B" w14:paraId="7098541D" w14:textId="77777777" w:rsidTr="0030205B">
                                <w:tc>
                                  <w:tcPr>
                                    <w:tcW w:w="5000" w:type="pct"/>
                                    <w:hideMark/>
                                  </w:tcPr>
                                  <w:p w14:paraId="26CBB981" w14:textId="77777777" w:rsidR="0030205B" w:rsidRPr="0030205B" w:rsidRDefault="0030205B" w:rsidP="0030205B">
                                    <w:pPr>
                                      <w:rPr>
                                        <w:b/>
                                        <w:bCs/>
                                      </w:rPr>
                                    </w:pPr>
                                    <w:r w:rsidRPr="0030205B">
                                      <w:rPr>
                                        <w:b/>
                                        <w:bCs/>
                                      </w:rPr>
                                      <w:t>Thank you</w:t>
                                    </w:r>
                                  </w:p>
                                </w:tc>
                              </w:tr>
                              <w:tr w:rsidR="0030205B" w:rsidRPr="0030205B" w14:paraId="724422FC" w14:textId="77777777" w:rsidTr="0030205B">
                                <w:tc>
                                  <w:tcPr>
                                    <w:tcW w:w="5000" w:type="pct"/>
                                    <w:hideMark/>
                                  </w:tcPr>
                                  <w:p w14:paraId="5F44ECFA" w14:textId="77777777" w:rsidR="0030205B" w:rsidRPr="0030205B" w:rsidRDefault="0030205B" w:rsidP="0030205B">
                                    <w:r w:rsidRPr="0030205B">
                                      <w:t xml:space="preserve">Thank you for reading this edition of the </w:t>
                                    </w:r>
                                    <w:proofErr w:type="spellStart"/>
                                    <w:r w:rsidRPr="0030205B">
                                      <w:t>REACh</w:t>
                                    </w:r>
                                    <w:proofErr w:type="spellEnd"/>
                                    <w:r w:rsidRPr="0030205B">
                                      <w:t xml:space="preserve"> newsletter. We will be back next month with more insights and information from the Change Programme, including a guest blog from one of the CPPs with reflections on their progress so far.</w:t>
                                    </w:r>
                                    <w:r w:rsidRPr="0030205B">
                                      <w:br/>
                                    </w:r>
                                    <w:r w:rsidRPr="0030205B">
                                      <w:br/>
                                      <w:t>If you know of anyone who would benefit from receiving updates about the Change Programme, please let them know to subscribe </w:t>
                                    </w:r>
                                    <w:hyperlink r:id="rId13" w:history="1">
                                      <w:r w:rsidRPr="0030205B">
                                        <w:rPr>
                                          <w:rStyle w:val="Hyperlink"/>
                                        </w:rPr>
                                        <w:t>here</w:t>
                                      </w:r>
                                    </w:hyperlink>
                                    <w:r w:rsidRPr="0030205B">
                                      <w:t>.</w:t>
                                    </w:r>
                                  </w:p>
                                </w:tc>
                              </w:tr>
                              <w:tr w:rsidR="0030205B" w:rsidRPr="0030205B" w14:paraId="67A985FB" w14:textId="77777777" w:rsidTr="0030205B">
                                <w:trPr>
                                  <w:trHeight w:val="450"/>
                                </w:trPr>
                                <w:tc>
                                  <w:tcPr>
                                    <w:tcW w:w="5000" w:type="pct"/>
                                    <w:vAlign w:val="center"/>
                                    <w:hideMark/>
                                  </w:tcPr>
                                  <w:p w14:paraId="3AFF1A87" w14:textId="77777777" w:rsidR="0030205B" w:rsidRPr="0030205B" w:rsidRDefault="0030205B" w:rsidP="0030205B"/>
                                </w:tc>
                              </w:tr>
                              <w:tr w:rsidR="0030205B" w:rsidRPr="0030205B" w14:paraId="43D557A2" w14:textId="77777777" w:rsidTr="0030205B">
                                <w:tc>
                                  <w:tcPr>
                                    <w:tcW w:w="5000" w:type="pct"/>
                                    <w:vAlign w:val="center"/>
                                    <w:hideMark/>
                                  </w:tcPr>
                                  <w:p w14:paraId="6D85DF53" w14:textId="77777777" w:rsidR="0030205B" w:rsidRPr="0030205B" w:rsidRDefault="0030205B" w:rsidP="0030205B"/>
                                </w:tc>
                              </w:tr>
                            </w:tbl>
                            <w:p w14:paraId="6A8FABA7" w14:textId="77777777" w:rsidR="0030205B" w:rsidRPr="0030205B" w:rsidRDefault="0030205B" w:rsidP="0030205B"/>
                          </w:tc>
                        </w:tr>
                      </w:tbl>
                      <w:p w14:paraId="6D73133E" w14:textId="77777777" w:rsidR="0030205B" w:rsidRPr="0030205B" w:rsidRDefault="0030205B" w:rsidP="0030205B"/>
                    </w:tc>
                  </w:tr>
                </w:tbl>
                <w:p w14:paraId="505CB863" w14:textId="77777777" w:rsidR="0030205B" w:rsidRPr="0030205B" w:rsidRDefault="0030205B" w:rsidP="0030205B"/>
              </w:tc>
            </w:tr>
          </w:tbl>
          <w:p w14:paraId="64883F21" w14:textId="77777777" w:rsidR="0030205B" w:rsidRPr="0030205B" w:rsidRDefault="0030205B" w:rsidP="0030205B"/>
        </w:tc>
      </w:tr>
      <w:tr w:rsidR="0030205B" w:rsidRPr="0030205B" w14:paraId="7EFD31ED" w14:textId="77777777" w:rsidTr="0030205B">
        <w:tc>
          <w:tcPr>
            <w:tcW w:w="0" w:type="auto"/>
            <w:shd w:val="clear" w:color="auto" w:fill="FFFFFF"/>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9600"/>
            </w:tblGrid>
            <w:tr w:rsidR="0030205B" w:rsidRPr="0030205B" w14:paraId="43FE3693" w14:textId="77777777">
              <w:trPr>
                <w:jc w:val="center"/>
              </w:trPr>
              <w:tc>
                <w:tcPr>
                  <w:tcW w:w="0" w:type="auto"/>
                  <w:shd w:val="clear" w:color="auto" w:fill="F2F2F2"/>
                  <w:vAlign w:val="center"/>
                  <w:hideMark/>
                </w:tcPr>
                <w:tbl>
                  <w:tblPr>
                    <w:tblW w:w="5000" w:type="pct"/>
                    <w:tblCellMar>
                      <w:top w:w="450" w:type="dxa"/>
                      <w:left w:w="450" w:type="dxa"/>
                      <w:bottom w:w="450" w:type="dxa"/>
                      <w:right w:w="450" w:type="dxa"/>
                    </w:tblCellMar>
                    <w:tblLook w:val="04A0" w:firstRow="1" w:lastRow="0" w:firstColumn="1" w:lastColumn="0" w:noHBand="0" w:noVBand="1"/>
                  </w:tblPr>
                  <w:tblGrid>
                    <w:gridCol w:w="9600"/>
                  </w:tblGrid>
                  <w:tr w:rsidR="0030205B" w:rsidRPr="0030205B" w14:paraId="446C1C6F" w14:textId="77777777">
                    <w:tc>
                      <w:tcPr>
                        <w:tcW w:w="0" w:type="auto"/>
                        <w:hideMark/>
                      </w:tcPr>
                      <w:tbl>
                        <w:tblPr>
                          <w:tblW w:w="5000" w:type="pct"/>
                          <w:tblCellMar>
                            <w:left w:w="0" w:type="dxa"/>
                            <w:right w:w="0" w:type="dxa"/>
                          </w:tblCellMar>
                          <w:tblLook w:val="04A0" w:firstRow="1" w:lastRow="0" w:firstColumn="1" w:lastColumn="0" w:noHBand="0" w:noVBand="1"/>
                        </w:tblPr>
                        <w:tblGrid>
                          <w:gridCol w:w="8700"/>
                        </w:tblGrid>
                        <w:tr w:rsidR="0030205B" w:rsidRPr="0030205B" w14:paraId="69C9818B" w14:textId="77777777">
                          <w:tc>
                            <w:tcPr>
                              <w:tcW w:w="5000" w:type="pct"/>
                              <w:hideMark/>
                            </w:tcPr>
                            <w:p w14:paraId="1B3C0CF3" w14:textId="77777777" w:rsidR="0030205B" w:rsidRPr="0030205B" w:rsidRDefault="0030205B" w:rsidP="0030205B">
                              <w:r w:rsidRPr="0030205B">
                                <w:rPr>
                                  <w:b/>
                                  <w:bCs/>
                                </w:rPr>
                                <w:t>Copyright © 2024 National Children's Bureau (NCB), All rights reserved.</w:t>
                              </w:r>
                              <w:r w:rsidRPr="0030205B">
                                <w:br/>
                                <w:t>You are receiving this email because you registered for updates on our website, or because we believe the content of this email is of professional interest to you. If you disagree, please don't hesitate to </w:t>
                              </w:r>
                              <w:hyperlink r:id="rId14" w:history="1">
                                <w:r w:rsidRPr="0030205B">
                                  <w:rPr>
                                    <w:rStyle w:val="Hyperlink"/>
                                  </w:rPr>
                                  <w:t>update your profile</w:t>
                                </w:r>
                              </w:hyperlink>
                              <w:r w:rsidRPr="0030205B">
                                <w:t>.</w:t>
                              </w:r>
                              <w:r w:rsidRPr="0030205B">
                                <w:br/>
                              </w:r>
                              <w:r w:rsidRPr="0030205B">
                                <w:br/>
                                <w:t>Our mailing address is:</w:t>
                              </w:r>
                              <w:r w:rsidRPr="0030205B">
                                <w:br/>
                              </w:r>
                              <w:r w:rsidRPr="0030205B">
                                <w:rPr>
                                  <w:b/>
                                  <w:bCs/>
                                </w:rPr>
                                <w:t xml:space="preserve">NCB,23 </w:t>
                              </w:r>
                              <w:proofErr w:type="spellStart"/>
                              <w:r w:rsidRPr="0030205B">
                                <w:rPr>
                                  <w:b/>
                                  <w:bCs/>
                                </w:rPr>
                                <w:t>Mentmore</w:t>
                              </w:r>
                              <w:proofErr w:type="spellEnd"/>
                              <w:r w:rsidRPr="0030205B">
                                <w:rPr>
                                  <w:b/>
                                  <w:bCs/>
                                </w:rPr>
                                <w:t xml:space="preserve"> Terrace, London E8 3PN</w:t>
                              </w:r>
                            </w:p>
                          </w:tc>
                        </w:tr>
                        <w:tr w:rsidR="0030205B" w:rsidRPr="0030205B" w14:paraId="0C82A70B" w14:textId="77777777">
                          <w:tc>
                            <w:tcPr>
                              <w:tcW w:w="0" w:type="auto"/>
                              <w:tcBorders>
                                <w:top w:val="nil"/>
                                <w:left w:val="nil"/>
                                <w:bottom w:val="nil"/>
                                <w:right w:val="nil"/>
                              </w:tcBorders>
                              <w:shd w:val="clear" w:color="auto" w:fill="F2F2F2"/>
                              <w:vAlign w:val="center"/>
                              <w:hideMark/>
                            </w:tcPr>
                            <w:p w14:paraId="727BA555" w14:textId="77777777" w:rsidR="0030205B" w:rsidRPr="0030205B" w:rsidRDefault="0030205B" w:rsidP="0030205B">
                              <w:r w:rsidRPr="0030205B">
                                <w:t> </w:t>
                              </w:r>
                              <w:hyperlink r:id="rId15" w:history="1">
                                <w:r w:rsidRPr="0030205B">
                                  <w:rPr>
                                    <w:rStyle w:val="Hyperlink"/>
                                  </w:rPr>
                                  <w:t>Add us to your address book</w:t>
                                </w:r>
                              </w:hyperlink>
                              <w:r w:rsidRPr="0030205B">
                                <w:t> | </w:t>
                              </w:r>
                              <w:hyperlink r:id="rId16" w:history="1">
                                <w:r w:rsidRPr="0030205B">
                                  <w:rPr>
                                    <w:rStyle w:val="Hyperlink"/>
                                  </w:rPr>
                                  <w:t>forward to a friend</w:t>
                                </w:r>
                              </w:hyperlink>
                              <w:r w:rsidRPr="0030205B">
                                <w:t> </w:t>
                              </w:r>
                            </w:p>
                          </w:tc>
                        </w:tr>
                        <w:tr w:rsidR="0030205B" w:rsidRPr="0030205B" w14:paraId="6FC7BA82" w14:textId="77777777">
                          <w:tc>
                            <w:tcPr>
                              <w:tcW w:w="0" w:type="auto"/>
                              <w:tcBorders>
                                <w:top w:val="nil"/>
                                <w:left w:val="nil"/>
                                <w:bottom w:val="nil"/>
                                <w:right w:val="nil"/>
                              </w:tcBorders>
                              <w:shd w:val="clear" w:color="auto" w:fill="F2F2F2"/>
                              <w:vAlign w:val="center"/>
                              <w:hideMark/>
                            </w:tcPr>
                            <w:p w14:paraId="0B4EF989" w14:textId="77777777" w:rsidR="0030205B" w:rsidRPr="0030205B" w:rsidRDefault="0030205B" w:rsidP="0030205B">
                              <w:r w:rsidRPr="0030205B">
                                <w:t> </w:t>
                              </w:r>
                              <w:hyperlink r:id="rId17" w:history="1">
                                <w:r w:rsidRPr="0030205B">
                                  <w:rPr>
                                    <w:rStyle w:val="Hyperlink"/>
                                  </w:rPr>
                                  <w:t>unsubscribe from this list</w:t>
                                </w:r>
                              </w:hyperlink>
                              <w:r w:rsidRPr="0030205B">
                                <w:t> </w:t>
                              </w:r>
                            </w:p>
                          </w:tc>
                        </w:tr>
                      </w:tbl>
                      <w:p w14:paraId="5C4B00D7" w14:textId="77777777" w:rsidR="0030205B" w:rsidRPr="0030205B" w:rsidRDefault="0030205B" w:rsidP="0030205B"/>
                    </w:tc>
                  </w:tr>
                </w:tbl>
                <w:p w14:paraId="028BB07C" w14:textId="77777777" w:rsidR="0030205B" w:rsidRPr="0030205B" w:rsidRDefault="0030205B" w:rsidP="0030205B"/>
              </w:tc>
            </w:tr>
          </w:tbl>
          <w:p w14:paraId="0A8081B8" w14:textId="77777777" w:rsidR="0030205B" w:rsidRPr="0030205B" w:rsidRDefault="0030205B" w:rsidP="0030205B"/>
        </w:tc>
      </w:tr>
    </w:tbl>
    <w:p w14:paraId="037CA437" w14:textId="77777777" w:rsidR="002E2832" w:rsidRDefault="002E2832"/>
    <w:sectPr w:rsidR="002E28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E48AF"/>
    <w:multiLevelType w:val="multilevel"/>
    <w:tmpl w:val="39EC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D2FFC"/>
    <w:multiLevelType w:val="multilevel"/>
    <w:tmpl w:val="47804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446AB3"/>
    <w:multiLevelType w:val="multilevel"/>
    <w:tmpl w:val="4D80A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4C34C1"/>
    <w:multiLevelType w:val="multilevel"/>
    <w:tmpl w:val="3CF8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391EFC"/>
    <w:multiLevelType w:val="multilevel"/>
    <w:tmpl w:val="D50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1307884">
    <w:abstractNumId w:val="3"/>
  </w:num>
  <w:num w:numId="2" w16cid:durableId="257374006">
    <w:abstractNumId w:val="0"/>
  </w:num>
  <w:num w:numId="3" w16cid:durableId="1741907489">
    <w:abstractNumId w:val="4"/>
  </w:num>
  <w:num w:numId="4" w16cid:durableId="31349937">
    <w:abstractNumId w:val="2"/>
  </w:num>
  <w:num w:numId="5" w16cid:durableId="13633574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05B"/>
    <w:rsid w:val="002E2832"/>
    <w:rsid w:val="0030205B"/>
    <w:rsid w:val="0061270C"/>
    <w:rsid w:val="00A157FA"/>
    <w:rsid w:val="00D86449"/>
    <w:rsid w:val="00EE6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D1807"/>
  <w15:chartTrackingRefBased/>
  <w15:docId w15:val="{BB045904-7020-4D0D-A489-FEE5598C9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0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20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20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20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20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20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20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20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20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0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20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20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20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20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20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20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20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205B"/>
    <w:rPr>
      <w:rFonts w:eastAsiaTheme="majorEastAsia" w:cstheme="majorBidi"/>
      <w:color w:val="272727" w:themeColor="text1" w:themeTint="D8"/>
    </w:rPr>
  </w:style>
  <w:style w:type="paragraph" w:styleId="Title">
    <w:name w:val="Title"/>
    <w:basedOn w:val="Normal"/>
    <w:next w:val="Normal"/>
    <w:link w:val="TitleChar"/>
    <w:uiPriority w:val="10"/>
    <w:qFormat/>
    <w:rsid w:val="003020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20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20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20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205B"/>
    <w:pPr>
      <w:spacing w:before="160"/>
      <w:jc w:val="center"/>
    </w:pPr>
    <w:rPr>
      <w:i/>
      <w:iCs/>
      <w:color w:val="404040" w:themeColor="text1" w:themeTint="BF"/>
    </w:rPr>
  </w:style>
  <w:style w:type="character" w:customStyle="1" w:styleId="QuoteChar">
    <w:name w:val="Quote Char"/>
    <w:basedOn w:val="DefaultParagraphFont"/>
    <w:link w:val="Quote"/>
    <w:uiPriority w:val="29"/>
    <w:rsid w:val="0030205B"/>
    <w:rPr>
      <w:i/>
      <w:iCs/>
      <w:color w:val="404040" w:themeColor="text1" w:themeTint="BF"/>
    </w:rPr>
  </w:style>
  <w:style w:type="paragraph" w:styleId="ListParagraph">
    <w:name w:val="List Paragraph"/>
    <w:basedOn w:val="Normal"/>
    <w:uiPriority w:val="34"/>
    <w:qFormat/>
    <w:rsid w:val="0030205B"/>
    <w:pPr>
      <w:ind w:left="720"/>
      <w:contextualSpacing/>
    </w:pPr>
  </w:style>
  <w:style w:type="character" w:styleId="IntenseEmphasis">
    <w:name w:val="Intense Emphasis"/>
    <w:basedOn w:val="DefaultParagraphFont"/>
    <w:uiPriority w:val="21"/>
    <w:qFormat/>
    <w:rsid w:val="0030205B"/>
    <w:rPr>
      <w:i/>
      <w:iCs/>
      <w:color w:val="0F4761" w:themeColor="accent1" w:themeShade="BF"/>
    </w:rPr>
  </w:style>
  <w:style w:type="paragraph" w:styleId="IntenseQuote">
    <w:name w:val="Intense Quote"/>
    <w:basedOn w:val="Normal"/>
    <w:next w:val="Normal"/>
    <w:link w:val="IntenseQuoteChar"/>
    <w:uiPriority w:val="30"/>
    <w:qFormat/>
    <w:rsid w:val="003020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205B"/>
    <w:rPr>
      <w:i/>
      <w:iCs/>
      <w:color w:val="0F4761" w:themeColor="accent1" w:themeShade="BF"/>
    </w:rPr>
  </w:style>
  <w:style w:type="character" w:styleId="IntenseReference">
    <w:name w:val="Intense Reference"/>
    <w:basedOn w:val="DefaultParagraphFont"/>
    <w:uiPriority w:val="32"/>
    <w:qFormat/>
    <w:rsid w:val="0030205B"/>
    <w:rPr>
      <w:b/>
      <w:bCs/>
      <w:smallCaps/>
      <w:color w:val="0F4761" w:themeColor="accent1" w:themeShade="BF"/>
      <w:spacing w:val="5"/>
    </w:rPr>
  </w:style>
  <w:style w:type="character" w:styleId="Hyperlink">
    <w:name w:val="Hyperlink"/>
    <w:basedOn w:val="DefaultParagraphFont"/>
    <w:uiPriority w:val="99"/>
    <w:unhideWhenUsed/>
    <w:rsid w:val="0030205B"/>
    <w:rPr>
      <w:color w:val="467886" w:themeColor="hyperlink"/>
      <w:u w:val="single"/>
    </w:rPr>
  </w:style>
  <w:style w:type="character" w:styleId="UnresolvedMention">
    <w:name w:val="Unresolved Mention"/>
    <w:basedOn w:val="DefaultParagraphFont"/>
    <w:uiPriority w:val="99"/>
    <w:semiHidden/>
    <w:unhideWhenUsed/>
    <w:rsid w:val="003020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8969759">
      <w:bodyDiv w:val="1"/>
      <w:marLeft w:val="0"/>
      <w:marRight w:val="0"/>
      <w:marTop w:val="0"/>
      <w:marBottom w:val="0"/>
      <w:divBdr>
        <w:top w:val="none" w:sz="0" w:space="0" w:color="auto"/>
        <w:left w:val="none" w:sz="0" w:space="0" w:color="auto"/>
        <w:bottom w:val="none" w:sz="0" w:space="0" w:color="auto"/>
        <w:right w:val="none" w:sz="0" w:space="0" w:color="auto"/>
      </w:divBdr>
      <w:divsChild>
        <w:div w:id="251161838">
          <w:marLeft w:val="450"/>
          <w:marRight w:val="75"/>
          <w:marTop w:val="0"/>
          <w:marBottom w:val="0"/>
          <w:divBdr>
            <w:top w:val="none" w:sz="0" w:space="0" w:color="auto"/>
            <w:left w:val="none" w:sz="0" w:space="0" w:color="auto"/>
            <w:bottom w:val="none" w:sz="0" w:space="0" w:color="auto"/>
            <w:right w:val="none" w:sz="0" w:space="0" w:color="auto"/>
          </w:divBdr>
        </w:div>
        <w:div w:id="904799032">
          <w:marLeft w:val="0"/>
          <w:marRight w:val="0"/>
          <w:marTop w:val="0"/>
          <w:marBottom w:val="0"/>
          <w:divBdr>
            <w:top w:val="none" w:sz="0" w:space="0" w:color="auto"/>
            <w:left w:val="none" w:sz="0" w:space="0" w:color="auto"/>
            <w:bottom w:val="none" w:sz="0" w:space="0" w:color="auto"/>
            <w:right w:val="none" w:sz="0" w:space="0" w:color="auto"/>
          </w:divBdr>
        </w:div>
        <w:div w:id="1865484509">
          <w:marLeft w:val="0"/>
          <w:marRight w:val="0"/>
          <w:marTop w:val="0"/>
          <w:marBottom w:val="0"/>
          <w:divBdr>
            <w:top w:val="none" w:sz="0" w:space="0" w:color="auto"/>
            <w:left w:val="none" w:sz="0" w:space="0" w:color="auto"/>
            <w:bottom w:val="none" w:sz="0" w:space="0" w:color="auto"/>
            <w:right w:val="none" w:sz="0" w:space="0" w:color="auto"/>
          </w:divBdr>
        </w:div>
        <w:div w:id="492647905">
          <w:marLeft w:val="0"/>
          <w:marRight w:val="0"/>
          <w:marTop w:val="0"/>
          <w:marBottom w:val="0"/>
          <w:divBdr>
            <w:top w:val="none" w:sz="0" w:space="0" w:color="auto"/>
            <w:left w:val="none" w:sz="0" w:space="0" w:color="auto"/>
            <w:bottom w:val="none" w:sz="0" w:space="0" w:color="auto"/>
            <w:right w:val="none" w:sz="0" w:space="0" w:color="auto"/>
          </w:divBdr>
        </w:div>
        <w:div w:id="1128812881">
          <w:marLeft w:val="0"/>
          <w:marRight w:val="0"/>
          <w:marTop w:val="0"/>
          <w:marBottom w:val="0"/>
          <w:divBdr>
            <w:top w:val="none" w:sz="0" w:space="0" w:color="auto"/>
            <w:left w:val="none" w:sz="0" w:space="0" w:color="auto"/>
            <w:bottom w:val="none" w:sz="0" w:space="0" w:color="auto"/>
            <w:right w:val="none" w:sz="0" w:space="0" w:color="auto"/>
          </w:divBdr>
        </w:div>
        <w:div w:id="290402924">
          <w:marLeft w:val="0"/>
          <w:marRight w:val="0"/>
          <w:marTop w:val="0"/>
          <w:marBottom w:val="0"/>
          <w:divBdr>
            <w:top w:val="none" w:sz="0" w:space="0" w:color="auto"/>
            <w:left w:val="none" w:sz="0" w:space="0" w:color="auto"/>
            <w:bottom w:val="none" w:sz="0" w:space="0" w:color="auto"/>
            <w:right w:val="none" w:sz="0" w:space="0" w:color="auto"/>
          </w:divBdr>
        </w:div>
        <w:div w:id="1759909523">
          <w:marLeft w:val="0"/>
          <w:marRight w:val="0"/>
          <w:marTop w:val="0"/>
          <w:marBottom w:val="0"/>
          <w:divBdr>
            <w:top w:val="none" w:sz="0" w:space="0" w:color="auto"/>
            <w:left w:val="none" w:sz="0" w:space="0" w:color="auto"/>
            <w:bottom w:val="none" w:sz="0" w:space="0" w:color="auto"/>
            <w:right w:val="none" w:sz="0" w:space="0" w:color="auto"/>
          </w:divBdr>
        </w:div>
        <w:div w:id="1508246273">
          <w:marLeft w:val="0"/>
          <w:marRight w:val="0"/>
          <w:marTop w:val="0"/>
          <w:marBottom w:val="0"/>
          <w:divBdr>
            <w:top w:val="none" w:sz="0" w:space="0" w:color="auto"/>
            <w:left w:val="none" w:sz="0" w:space="0" w:color="auto"/>
            <w:bottom w:val="none" w:sz="0" w:space="0" w:color="auto"/>
            <w:right w:val="none" w:sz="0" w:space="0" w:color="auto"/>
          </w:divBdr>
        </w:div>
        <w:div w:id="723141425">
          <w:marLeft w:val="0"/>
          <w:marRight w:val="0"/>
          <w:marTop w:val="0"/>
          <w:marBottom w:val="0"/>
          <w:divBdr>
            <w:top w:val="none" w:sz="0" w:space="0" w:color="auto"/>
            <w:left w:val="none" w:sz="0" w:space="0" w:color="auto"/>
            <w:bottom w:val="none" w:sz="0" w:space="0" w:color="auto"/>
            <w:right w:val="none" w:sz="0" w:space="0" w:color="auto"/>
          </w:divBdr>
        </w:div>
        <w:div w:id="327834216">
          <w:marLeft w:val="0"/>
          <w:marRight w:val="0"/>
          <w:marTop w:val="0"/>
          <w:marBottom w:val="0"/>
          <w:divBdr>
            <w:top w:val="none" w:sz="0" w:space="0" w:color="auto"/>
            <w:left w:val="none" w:sz="0" w:space="0" w:color="auto"/>
            <w:bottom w:val="none" w:sz="0" w:space="0" w:color="auto"/>
            <w:right w:val="none" w:sz="0" w:space="0" w:color="auto"/>
          </w:divBdr>
        </w:div>
        <w:div w:id="949168906">
          <w:marLeft w:val="0"/>
          <w:marRight w:val="0"/>
          <w:marTop w:val="0"/>
          <w:marBottom w:val="0"/>
          <w:divBdr>
            <w:top w:val="none" w:sz="0" w:space="0" w:color="auto"/>
            <w:left w:val="none" w:sz="0" w:space="0" w:color="auto"/>
            <w:bottom w:val="none" w:sz="0" w:space="0" w:color="auto"/>
            <w:right w:val="none" w:sz="0" w:space="0" w:color="auto"/>
          </w:divBdr>
        </w:div>
        <w:div w:id="1201167222">
          <w:marLeft w:val="0"/>
          <w:marRight w:val="0"/>
          <w:marTop w:val="0"/>
          <w:marBottom w:val="0"/>
          <w:divBdr>
            <w:top w:val="none" w:sz="0" w:space="0" w:color="auto"/>
            <w:left w:val="none" w:sz="0" w:space="0" w:color="auto"/>
            <w:bottom w:val="none" w:sz="0" w:space="0" w:color="auto"/>
            <w:right w:val="none" w:sz="0" w:space="0" w:color="auto"/>
          </w:divBdr>
        </w:div>
        <w:div w:id="2001039905">
          <w:marLeft w:val="0"/>
          <w:marRight w:val="0"/>
          <w:marTop w:val="0"/>
          <w:marBottom w:val="0"/>
          <w:divBdr>
            <w:top w:val="none" w:sz="0" w:space="0" w:color="auto"/>
            <w:left w:val="none" w:sz="0" w:space="0" w:color="auto"/>
            <w:bottom w:val="none" w:sz="0" w:space="0" w:color="auto"/>
            <w:right w:val="none" w:sz="0" w:space="0" w:color="auto"/>
          </w:divBdr>
        </w:div>
        <w:div w:id="2144420647">
          <w:marLeft w:val="0"/>
          <w:marRight w:val="0"/>
          <w:marTop w:val="0"/>
          <w:marBottom w:val="0"/>
          <w:divBdr>
            <w:top w:val="none" w:sz="0" w:space="0" w:color="auto"/>
            <w:left w:val="none" w:sz="0" w:space="0" w:color="auto"/>
            <w:bottom w:val="none" w:sz="0" w:space="0" w:color="auto"/>
            <w:right w:val="none" w:sz="0" w:space="0" w:color="auto"/>
          </w:divBdr>
        </w:div>
        <w:div w:id="1898199177">
          <w:marLeft w:val="0"/>
          <w:marRight w:val="0"/>
          <w:marTop w:val="0"/>
          <w:marBottom w:val="0"/>
          <w:divBdr>
            <w:top w:val="none" w:sz="0" w:space="0" w:color="auto"/>
            <w:left w:val="none" w:sz="0" w:space="0" w:color="auto"/>
            <w:bottom w:val="none" w:sz="0" w:space="0" w:color="auto"/>
            <w:right w:val="none" w:sz="0" w:space="0" w:color="auto"/>
          </w:divBdr>
        </w:div>
        <w:div w:id="454906832">
          <w:marLeft w:val="0"/>
          <w:marRight w:val="0"/>
          <w:marTop w:val="0"/>
          <w:marBottom w:val="0"/>
          <w:divBdr>
            <w:top w:val="none" w:sz="0" w:space="0" w:color="auto"/>
            <w:left w:val="none" w:sz="0" w:space="0" w:color="auto"/>
            <w:bottom w:val="none" w:sz="0" w:space="0" w:color="auto"/>
            <w:right w:val="none" w:sz="0" w:space="0" w:color="auto"/>
          </w:divBdr>
        </w:div>
        <w:div w:id="184290578">
          <w:marLeft w:val="0"/>
          <w:marRight w:val="0"/>
          <w:marTop w:val="0"/>
          <w:marBottom w:val="0"/>
          <w:divBdr>
            <w:top w:val="none" w:sz="0" w:space="0" w:color="auto"/>
            <w:left w:val="none" w:sz="0" w:space="0" w:color="auto"/>
            <w:bottom w:val="none" w:sz="0" w:space="0" w:color="auto"/>
            <w:right w:val="none" w:sz="0" w:space="0" w:color="auto"/>
          </w:divBdr>
        </w:div>
      </w:divsChild>
    </w:div>
    <w:div w:id="2082211609">
      <w:bodyDiv w:val="1"/>
      <w:marLeft w:val="0"/>
      <w:marRight w:val="0"/>
      <w:marTop w:val="0"/>
      <w:marBottom w:val="0"/>
      <w:divBdr>
        <w:top w:val="none" w:sz="0" w:space="0" w:color="auto"/>
        <w:left w:val="none" w:sz="0" w:space="0" w:color="auto"/>
        <w:bottom w:val="none" w:sz="0" w:space="0" w:color="auto"/>
        <w:right w:val="none" w:sz="0" w:space="0" w:color="auto"/>
      </w:divBdr>
      <w:divsChild>
        <w:div w:id="1398212637">
          <w:marLeft w:val="450"/>
          <w:marRight w:val="75"/>
          <w:marTop w:val="0"/>
          <w:marBottom w:val="0"/>
          <w:divBdr>
            <w:top w:val="none" w:sz="0" w:space="0" w:color="auto"/>
            <w:left w:val="none" w:sz="0" w:space="0" w:color="auto"/>
            <w:bottom w:val="none" w:sz="0" w:space="0" w:color="auto"/>
            <w:right w:val="none" w:sz="0" w:space="0" w:color="auto"/>
          </w:divBdr>
        </w:div>
        <w:div w:id="1551964704">
          <w:marLeft w:val="0"/>
          <w:marRight w:val="0"/>
          <w:marTop w:val="0"/>
          <w:marBottom w:val="0"/>
          <w:divBdr>
            <w:top w:val="none" w:sz="0" w:space="0" w:color="auto"/>
            <w:left w:val="none" w:sz="0" w:space="0" w:color="auto"/>
            <w:bottom w:val="none" w:sz="0" w:space="0" w:color="auto"/>
            <w:right w:val="none" w:sz="0" w:space="0" w:color="auto"/>
          </w:divBdr>
        </w:div>
        <w:div w:id="2121559967">
          <w:marLeft w:val="0"/>
          <w:marRight w:val="0"/>
          <w:marTop w:val="0"/>
          <w:marBottom w:val="0"/>
          <w:divBdr>
            <w:top w:val="none" w:sz="0" w:space="0" w:color="auto"/>
            <w:left w:val="none" w:sz="0" w:space="0" w:color="auto"/>
            <w:bottom w:val="none" w:sz="0" w:space="0" w:color="auto"/>
            <w:right w:val="none" w:sz="0" w:space="0" w:color="auto"/>
          </w:divBdr>
        </w:div>
        <w:div w:id="140972605">
          <w:marLeft w:val="0"/>
          <w:marRight w:val="0"/>
          <w:marTop w:val="0"/>
          <w:marBottom w:val="0"/>
          <w:divBdr>
            <w:top w:val="none" w:sz="0" w:space="0" w:color="auto"/>
            <w:left w:val="none" w:sz="0" w:space="0" w:color="auto"/>
            <w:bottom w:val="none" w:sz="0" w:space="0" w:color="auto"/>
            <w:right w:val="none" w:sz="0" w:space="0" w:color="auto"/>
          </w:divBdr>
        </w:div>
        <w:div w:id="1914731018">
          <w:marLeft w:val="0"/>
          <w:marRight w:val="0"/>
          <w:marTop w:val="0"/>
          <w:marBottom w:val="0"/>
          <w:divBdr>
            <w:top w:val="none" w:sz="0" w:space="0" w:color="auto"/>
            <w:left w:val="none" w:sz="0" w:space="0" w:color="auto"/>
            <w:bottom w:val="none" w:sz="0" w:space="0" w:color="auto"/>
            <w:right w:val="none" w:sz="0" w:space="0" w:color="auto"/>
          </w:divBdr>
        </w:div>
        <w:div w:id="1958564294">
          <w:marLeft w:val="0"/>
          <w:marRight w:val="0"/>
          <w:marTop w:val="0"/>
          <w:marBottom w:val="0"/>
          <w:divBdr>
            <w:top w:val="none" w:sz="0" w:space="0" w:color="auto"/>
            <w:left w:val="none" w:sz="0" w:space="0" w:color="auto"/>
            <w:bottom w:val="none" w:sz="0" w:space="0" w:color="auto"/>
            <w:right w:val="none" w:sz="0" w:space="0" w:color="auto"/>
          </w:divBdr>
        </w:div>
        <w:div w:id="1350597805">
          <w:marLeft w:val="0"/>
          <w:marRight w:val="0"/>
          <w:marTop w:val="0"/>
          <w:marBottom w:val="0"/>
          <w:divBdr>
            <w:top w:val="none" w:sz="0" w:space="0" w:color="auto"/>
            <w:left w:val="none" w:sz="0" w:space="0" w:color="auto"/>
            <w:bottom w:val="none" w:sz="0" w:space="0" w:color="auto"/>
            <w:right w:val="none" w:sz="0" w:space="0" w:color="auto"/>
          </w:divBdr>
        </w:div>
        <w:div w:id="596132430">
          <w:marLeft w:val="0"/>
          <w:marRight w:val="0"/>
          <w:marTop w:val="0"/>
          <w:marBottom w:val="0"/>
          <w:divBdr>
            <w:top w:val="none" w:sz="0" w:space="0" w:color="auto"/>
            <w:left w:val="none" w:sz="0" w:space="0" w:color="auto"/>
            <w:bottom w:val="none" w:sz="0" w:space="0" w:color="auto"/>
            <w:right w:val="none" w:sz="0" w:space="0" w:color="auto"/>
          </w:divBdr>
        </w:div>
        <w:div w:id="357780081">
          <w:marLeft w:val="0"/>
          <w:marRight w:val="0"/>
          <w:marTop w:val="0"/>
          <w:marBottom w:val="0"/>
          <w:divBdr>
            <w:top w:val="none" w:sz="0" w:space="0" w:color="auto"/>
            <w:left w:val="none" w:sz="0" w:space="0" w:color="auto"/>
            <w:bottom w:val="none" w:sz="0" w:space="0" w:color="auto"/>
            <w:right w:val="none" w:sz="0" w:space="0" w:color="auto"/>
          </w:divBdr>
        </w:div>
        <w:div w:id="1267810178">
          <w:marLeft w:val="0"/>
          <w:marRight w:val="0"/>
          <w:marTop w:val="0"/>
          <w:marBottom w:val="0"/>
          <w:divBdr>
            <w:top w:val="none" w:sz="0" w:space="0" w:color="auto"/>
            <w:left w:val="none" w:sz="0" w:space="0" w:color="auto"/>
            <w:bottom w:val="none" w:sz="0" w:space="0" w:color="auto"/>
            <w:right w:val="none" w:sz="0" w:space="0" w:color="auto"/>
          </w:divBdr>
        </w:div>
        <w:div w:id="802767878">
          <w:marLeft w:val="0"/>
          <w:marRight w:val="0"/>
          <w:marTop w:val="0"/>
          <w:marBottom w:val="0"/>
          <w:divBdr>
            <w:top w:val="none" w:sz="0" w:space="0" w:color="auto"/>
            <w:left w:val="none" w:sz="0" w:space="0" w:color="auto"/>
            <w:bottom w:val="none" w:sz="0" w:space="0" w:color="auto"/>
            <w:right w:val="none" w:sz="0" w:space="0" w:color="auto"/>
          </w:divBdr>
        </w:div>
        <w:div w:id="1701978385">
          <w:marLeft w:val="0"/>
          <w:marRight w:val="0"/>
          <w:marTop w:val="0"/>
          <w:marBottom w:val="0"/>
          <w:divBdr>
            <w:top w:val="none" w:sz="0" w:space="0" w:color="auto"/>
            <w:left w:val="none" w:sz="0" w:space="0" w:color="auto"/>
            <w:bottom w:val="none" w:sz="0" w:space="0" w:color="auto"/>
            <w:right w:val="none" w:sz="0" w:space="0" w:color="auto"/>
          </w:divBdr>
        </w:div>
        <w:div w:id="408507702">
          <w:marLeft w:val="0"/>
          <w:marRight w:val="0"/>
          <w:marTop w:val="0"/>
          <w:marBottom w:val="0"/>
          <w:divBdr>
            <w:top w:val="none" w:sz="0" w:space="0" w:color="auto"/>
            <w:left w:val="none" w:sz="0" w:space="0" w:color="auto"/>
            <w:bottom w:val="none" w:sz="0" w:space="0" w:color="auto"/>
            <w:right w:val="none" w:sz="0" w:space="0" w:color="auto"/>
          </w:divBdr>
        </w:div>
        <w:div w:id="1546600366">
          <w:marLeft w:val="0"/>
          <w:marRight w:val="0"/>
          <w:marTop w:val="0"/>
          <w:marBottom w:val="0"/>
          <w:divBdr>
            <w:top w:val="none" w:sz="0" w:space="0" w:color="auto"/>
            <w:left w:val="none" w:sz="0" w:space="0" w:color="auto"/>
            <w:bottom w:val="none" w:sz="0" w:space="0" w:color="auto"/>
            <w:right w:val="none" w:sz="0" w:space="0" w:color="auto"/>
          </w:divBdr>
        </w:div>
        <w:div w:id="762604643">
          <w:marLeft w:val="0"/>
          <w:marRight w:val="0"/>
          <w:marTop w:val="0"/>
          <w:marBottom w:val="0"/>
          <w:divBdr>
            <w:top w:val="none" w:sz="0" w:space="0" w:color="auto"/>
            <w:left w:val="none" w:sz="0" w:space="0" w:color="auto"/>
            <w:bottom w:val="none" w:sz="0" w:space="0" w:color="auto"/>
            <w:right w:val="none" w:sz="0" w:space="0" w:color="auto"/>
          </w:divBdr>
        </w:div>
        <w:div w:id="853886280">
          <w:marLeft w:val="0"/>
          <w:marRight w:val="0"/>
          <w:marTop w:val="0"/>
          <w:marBottom w:val="0"/>
          <w:divBdr>
            <w:top w:val="none" w:sz="0" w:space="0" w:color="auto"/>
            <w:left w:val="none" w:sz="0" w:space="0" w:color="auto"/>
            <w:bottom w:val="none" w:sz="0" w:space="0" w:color="auto"/>
            <w:right w:val="none" w:sz="0" w:space="0" w:color="auto"/>
          </w:divBdr>
        </w:div>
        <w:div w:id="20210081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ur02.safelinks.protection.outlook.com/?url=https%3A%2F%2Fncb.us9.list-manage.com%2Fsubscribe%3Fu%3D93ca41ab24380caf57761bd37%26id%3D1d81f0335d&amp;data=05%7C02%7CADaly%40ncb.org.uk%7C25fa8b3609494b9f969208dc18377d65%7Cadc87355e29c4519954f95e35c776178%7C0%7C0%7C638411873808409394%7CUnknown%7CTWFpbGZsb3d8eyJWIjoiMC4wLjAwMDAiLCJQIjoiV2luMzIiLCJBTiI6Ik1haWwiLCJXVCI6Mn0%3D%7C3000%7C%7C%7C&amp;sdata=QXwoqHvdfRtT0aIDtmOfrQ7iMqqPbWg7jDHLRQXRr2s%3D&amp;reserved=0" TargetMode="Externa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yperlink" Target="https://councilfordisabledchildren.org.uk/what-we-do-0/practice/whole-child/whole-child-practice/reaching-excellence-and-ambition-all" TargetMode="External"/><Relationship Id="rId12" Type="http://schemas.openxmlformats.org/officeDocument/2006/relationships/hyperlink" Target="https://whatworks-send.org.uk/about/" TargetMode="External"/><Relationship Id="rId17" Type="http://schemas.openxmlformats.org/officeDocument/2006/relationships/hyperlink" Target="https://ncb.us9.list-manage.com/unsubscribe?u=93ca41ab24380caf57761bd37&amp;id=1d81f0335d&amp;t=b&amp;e=%5bUNIQID%5d&amp;c=1971829837" TargetMode="External"/><Relationship Id="rId2" Type="http://schemas.openxmlformats.org/officeDocument/2006/relationships/styles" Target="styles.xml"/><Relationship Id="rId16" Type="http://schemas.openxmlformats.org/officeDocument/2006/relationships/hyperlink" Target="https://us9.forward-to-friend.com/forward?u=93ca41ab24380caf57761bd37&amp;id=1971829837&amp;e=%5bUNIQID%5d" TargetMode="Externa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mailchi.mp/ncb.org.uk/your-january-newsletter-is-here"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ouncilfordisabledchildren.org.uk/what-we-do-0/practice/whole-child/whole-child-practice/reaching-excellence-and-ambition-all" TargetMode="External"/><Relationship Id="rId14" Type="http://schemas.openxmlformats.org/officeDocument/2006/relationships/hyperlink" Target="https://ncb.us9.list-manage.com/profile?u=93ca41ab24380caf57761bd37&amp;id=1d81f0335d&amp;e=%5bUNIQID%5d&amp;c=1971829837" TargetMode="Externa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E19C42CBB65E49B0BD1DAEA9024EF8" ma:contentTypeVersion="14" ma:contentTypeDescription="Create a new document." ma:contentTypeScope="" ma:versionID="2aa697e322f22c4614f0268039f94713">
  <xsd:schema xmlns:xsd="http://www.w3.org/2001/XMLSchema" xmlns:xs="http://www.w3.org/2001/XMLSchema" xmlns:p="http://schemas.microsoft.com/office/2006/metadata/properties" xmlns:ns2="6726f4ab-f2bf-4782-8216-40413059ff10" xmlns:ns3="4bc238a6-3c62-4734-8352-aac07e99fbb7" targetNamespace="http://schemas.microsoft.com/office/2006/metadata/properties" ma:root="true" ma:fieldsID="1d456be5bf4aa65adcc7581fdfd91ae3" ns2:_="" ns3:_="">
    <xsd:import namespace="6726f4ab-f2bf-4782-8216-40413059ff10"/>
    <xsd:import namespace="4bc238a6-3c62-4734-8352-aac07e99fb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6f4ab-f2bf-4782-8216-40413059f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c238a6-3c62-4734-8352-aac07e99fbb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4e8331-05d2-49d0-930c-1bd8618edfe5}" ma:internalName="TaxCatchAll" ma:showField="CatchAllData" ma:web="4bc238a6-3c62-4734-8352-aac07e99fb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26f4ab-f2bf-4782-8216-40413059ff10">
      <Terms xmlns="http://schemas.microsoft.com/office/infopath/2007/PartnerControls"/>
    </lcf76f155ced4ddcb4097134ff3c332f>
    <TaxCatchAll xmlns="4bc238a6-3c62-4734-8352-aac07e99fbb7" xsi:nil="true"/>
  </documentManagement>
</p:properties>
</file>

<file path=customXml/itemProps1.xml><?xml version="1.0" encoding="utf-8"?>
<ds:datastoreItem xmlns:ds="http://schemas.openxmlformats.org/officeDocument/2006/customXml" ds:itemID="{2F2EBD91-ABA9-44B3-B71D-528BBBFA066A}"/>
</file>

<file path=customXml/itemProps2.xml><?xml version="1.0" encoding="utf-8"?>
<ds:datastoreItem xmlns:ds="http://schemas.openxmlformats.org/officeDocument/2006/customXml" ds:itemID="{C59D2EA8-D5DC-4C1A-B80B-E34408663C4B}"/>
</file>

<file path=customXml/itemProps3.xml><?xml version="1.0" encoding="utf-8"?>
<ds:datastoreItem xmlns:ds="http://schemas.openxmlformats.org/officeDocument/2006/customXml" ds:itemID="{46FB3238-689F-4222-BC18-050D2B6C3CD8}"/>
</file>

<file path=docProps/app.xml><?xml version="1.0" encoding="utf-8"?>
<Properties xmlns="http://schemas.openxmlformats.org/officeDocument/2006/extended-properties" xmlns:vt="http://schemas.openxmlformats.org/officeDocument/2006/docPropsVTypes">
  <Template>Normal</Template>
  <TotalTime>3</TotalTime>
  <Pages>8</Pages>
  <Words>1303</Words>
  <Characters>7428</Characters>
  <Application>Microsoft Office Word</Application>
  <DocSecurity>0</DocSecurity>
  <Lines>61</Lines>
  <Paragraphs>17</Paragraphs>
  <ScaleCrop>false</ScaleCrop>
  <Company>Wakefield Council</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Wilcock</dc:creator>
  <cp:keywords/>
  <dc:description/>
  <cp:lastModifiedBy>Esther Wilcock</cp:lastModifiedBy>
  <cp:revision>1</cp:revision>
  <dcterms:created xsi:type="dcterms:W3CDTF">2025-07-28T08:33:00Z</dcterms:created>
  <dcterms:modified xsi:type="dcterms:W3CDTF">2025-07-28T08:36:00Z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0x010100AFE19C42CBB65E49B0BD1DAEA9024EF8</vt:lpwstr>
  </property>
</Properties>
</file>