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84120819"/>
        <w:docPartObj>
          <w:docPartGallery w:val="Cover Pages"/>
          <w:docPartUnique/>
        </w:docPartObj>
      </w:sdtPr>
      <w:sdtContent>
        <w:p w14:paraId="558F21D1" w14:textId="452BDAB8" w:rsidR="005E6F32" w:rsidRDefault="00BF38B2" w:rsidP="00C8559D">
          <w:pPr>
            <w:jc w:val="center"/>
          </w:pPr>
          <w:r>
            <w:rPr>
              <w:noProof/>
              <w:lang w:eastAsia="en-GB"/>
            </w:rPr>
            <w:drawing>
              <wp:anchor distT="0" distB="0" distL="114300" distR="114300" simplePos="0" relativeHeight="251658241" behindDoc="1" locked="0" layoutInCell="1" allowOverlap="1" wp14:anchorId="0BEEE8B5" wp14:editId="1D307541">
                <wp:simplePos x="0" y="0"/>
                <wp:positionH relativeFrom="margin">
                  <wp:posOffset>228904</wp:posOffset>
                </wp:positionH>
                <wp:positionV relativeFrom="paragraph">
                  <wp:posOffset>470</wp:posOffset>
                </wp:positionV>
                <wp:extent cx="5534025" cy="3619500"/>
                <wp:effectExtent l="0" t="0" r="9525" b="0"/>
                <wp:wrapTight wrapText="bothSides">
                  <wp:wrapPolygon edited="0">
                    <wp:start x="0" y="0"/>
                    <wp:lineTo x="0" y="21486"/>
                    <wp:lineTo x="21563" y="21486"/>
                    <wp:lineTo x="2156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2e822fb0d7bdbfef86ebc9ba0fb1274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34025" cy="3619500"/>
                        </a:xfrm>
                        <a:prstGeom prst="rect">
                          <a:avLst/>
                        </a:prstGeom>
                      </pic:spPr>
                    </pic:pic>
                  </a:graphicData>
                </a:graphic>
                <wp14:sizeRelH relativeFrom="margin">
                  <wp14:pctWidth>0</wp14:pctWidth>
                </wp14:sizeRelH>
                <wp14:sizeRelV relativeFrom="margin">
                  <wp14:pctHeight>0</wp14:pctHeight>
                </wp14:sizeRelV>
              </wp:anchor>
            </w:drawing>
          </w:r>
          <w:sdt>
            <w:sdtPr>
              <w:rPr>
                <w:rFonts w:ascii="Arial" w:hAnsi="Arial" w:cs="Arial"/>
                <w:b/>
                <w:caps/>
                <w:color w:val="E32D91" w:themeColor="accent1"/>
                <w:sz w:val="64"/>
                <w:szCs w:val="64"/>
              </w:rPr>
              <w:alias w:val="Title"/>
              <w:tag w:val=""/>
              <w:id w:val="1592047835"/>
              <w:dataBinding w:prefixMappings="xmlns:ns0='http://purl.org/dc/elements/1.1/' xmlns:ns1='http://schemas.openxmlformats.org/package/2006/metadata/core-properties' " w:xpath="/ns1:coreProperties[1]/ns0:title[1]" w:storeItemID="{6C3C8BC8-F283-45AE-878A-BAB7291924A1}"/>
              <w:text w:multiLine="1"/>
            </w:sdtPr>
            <w:sdtContent>
              <w:r w:rsidR="00C8559D">
                <w:rPr>
                  <w:rFonts w:ascii="Arial" w:hAnsi="Arial" w:cs="Arial"/>
                  <w:b/>
                  <w:caps/>
                  <w:color w:val="E32D91" w:themeColor="accent1"/>
                  <w:sz w:val="64"/>
                  <w:szCs w:val="64"/>
                </w:rPr>
                <w:t>Wakefield</w:t>
              </w:r>
              <w:r w:rsidR="001051C9">
                <w:rPr>
                  <w:rFonts w:ascii="Arial" w:hAnsi="Arial" w:cs="Arial"/>
                  <w:b/>
                  <w:caps/>
                  <w:color w:val="E32D91" w:themeColor="accent1"/>
                  <w:sz w:val="64"/>
                  <w:szCs w:val="64"/>
                </w:rPr>
                <w:t xml:space="preserve"> </w:t>
              </w:r>
              <w:r w:rsidR="00C8559D">
                <w:rPr>
                  <w:rFonts w:ascii="Arial" w:hAnsi="Arial" w:cs="Arial"/>
                  <w:b/>
                  <w:caps/>
                  <w:color w:val="E32D91" w:themeColor="accent1"/>
                  <w:sz w:val="64"/>
                  <w:szCs w:val="64"/>
                </w:rPr>
                <w:t>SHORT</w:t>
              </w:r>
              <w:r w:rsidR="00F104FA">
                <w:rPr>
                  <w:rFonts w:ascii="Arial" w:hAnsi="Arial" w:cs="Arial"/>
                  <w:b/>
                  <w:caps/>
                  <w:color w:val="E32D91" w:themeColor="accent1"/>
                  <w:sz w:val="64"/>
                  <w:szCs w:val="64"/>
                </w:rPr>
                <w:t xml:space="preserve"> </w:t>
              </w:r>
              <w:r w:rsidR="00C8559D">
                <w:rPr>
                  <w:rFonts w:ascii="Arial" w:hAnsi="Arial" w:cs="Arial"/>
                  <w:b/>
                  <w:caps/>
                  <w:color w:val="E32D91" w:themeColor="accent1"/>
                  <w:sz w:val="64"/>
                  <w:szCs w:val="64"/>
                </w:rPr>
                <w:t>BReaks</w:t>
              </w:r>
              <w:r w:rsidR="00C8559D">
                <w:rPr>
                  <w:rFonts w:ascii="Arial" w:hAnsi="Arial" w:cs="Arial"/>
                  <w:b/>
                  <w:caps/>
                  <w:color w:val="E32D91" w:themeColor="accent1"/>
                  <w:sz w:val="64"/>
                  <w:szCs w:val="64"/>
                </w:rPr>
                <w:br/>
                <w:t xml:space="preserve">Annual Report </w:t>
              </w:r>
              <w:r w:rsidR="00C8559D">
                <w:rPr>
                  <w:rFonts w:ascii="Arial" w:hAnsi="Arial" w:cs="Arial"/>
                  <w:b/>
                  <w:caps/>
                  <w:color w:val="E32D91" w:themeColor="accent1"/>
                  <w:sz w:val="64"/>
                  <w:szCs w:val="64"/>
                </w:rPr>
                <w:br/>
                <w:t>202</w:t>
              </w:r>
              <w:r w:rsidR="000F0D90">
                <w:rPr>
                  <w:rFonts w:ascii="Arial" w:hAnsi="Arial" w:cs="Arial"/>
                  <w:b/>
                  <w:caps/>
                  <w:color w:val="E32D91" w:themeColor="accent1"/>
                  <w:sz w:val="64"/>
                  <w:szCs w:val="64"/>
                </w:rPr>
                <w:t xml:space="preserve">3 </w:t>
              </w:r>
              <w:r w:rsidR="00C8559D">
                <w:rPr>
                  <w:rFonts w:ascii="Arial" w:hAnsi="Arial" w:cs="Arial"/>
                  <w:b/>
                  <w:caps/>
                  <w:color w:val="E32D91" w:themeColor="accent1"/>
                  <w:sz w:val="64"/>
                  <w:szCs w:val="64"/>
                </w:rPr>
                <w:t>- 202</w:t>
              </w:r>
              <w:r w:rsidR="000F0D90">
                <w:rPr>
                  <w:rFonts w:ascii="Arial" w:hAnsi="Arial" w:cs="Arial"/>
                  <w:b/>
                  <w:caps/>
                  <w:color w:val="E32D91" w:themeColor="accent1"/>
                  <w:sz w:val="64"/>
                  <w:szCs w:val="64"/>
                </w:rPr>
                <w:t>4</w:t>
              </w:r>
            </w:sdtContent>
          </w:sdt>
          <w:r w:rsidR="00C8559D">
            <w:rPr>
              <w:noProof/>
              <w:lang w:eastAsia="en-GB"/>
            </w:rPr>
            <w:t xml:space="preserve"> </w:t>
          </w:r>
          <w:r w:rsidR="005E6F32">
            <w:rPr>
              <w:noProof/>
              <w:lang w:eastAsia="en-GB"/>
            </w:rPr>
            <mc:AlternateContent>
              <mc:Choice Requires="wps">
                <w:drawing>
                  <wp:anchor distT="0" distB="0" distL="114300" distR="114300" simplePos="0" relativeHeight="251658240" behindDoc="0" locked="0" layoutInCell="1" allowOverlap="1" wp14:anchorId="3A62309B" wp14:editId="63EF7ADB">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AF4F0B6" w14:textId="1672154C" w:rsidR="00B45E7B" w:rsidRPr="00735567" w:rsidRDefault="000F0D90">
                                    <w:pPr>
                                      <w:pStyle w:val="NoSpacing"/>
                                      <w:jc w:val="right"/>
                                      <w:rPr>
                                        <w:rFonts w:ascii="Arial" w:hAnsi="Arial" w:cs="Arial"/>
                                        <w:color w:val="595959" w:themeColor="text1" w:themeTint="A6"/>
                                        <w:sz w:val="28"/>
                                        <w:szCs w:val="28"/>
                                      </w:rPr>
                                    </w:pPr>
                                    <w:r>
                                      <w:rPr>
                                        <w:rFonts w:ascii="Arial" w:hAnsi="Arial" w:cs="Arial"/>
                                        <w:color w:val="595959" w:themeColor="text1" w:themeTint="A6"/>
                                        <w:sz w:val="28"/>
                                        <w:szCs w:val="28"/>
                                      </w:rPr>
                                      <w:t>Laura Cole</w:t>
                                    </w:r>
                                  </w:p>
                                </w:sdtContent>
                              </w:sdt>
                              <w:p w14:paraId="01C366D0" w14:textId="3BF786C8" w:rsidR="00B45E7B" w:rsidRPr="00735567" w:rsidRDefault="00000000">
                                <w:pPr>
                                  <w:pStyle w:val="NoSpacing"/>
                                  <w:jc w:val="right"/>
                                  <w:rPr>
                                    <w:rFonts w:ascii="Arial" w:hAnsi="Arial" w:cs="Arial"/>
                                    <w:color w:val="595959" w:themeColor="text1" w:themeTint="A6"/>
                                    <w:sz w:val="18"/>
                                    <w:szCs w:val="18"/>
                                  </w:rPr>
                                </w:pPr>
                                <w:sdt>
                                  <w:sdtPr>
                                    <w:rPr>
                                      <w:rFonts w:ascii="Arial" w:hAnsi="Arial" w:cs="Arial"/>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CE7B9D">
                                      <w:rPr>
                                        <w:rFonts w:ascii="Arial" w:hAnsi="Arial" w:cs="Arial"/>
                                        <w:color w:val="595959" w:themeColor="text1" w:themeTint="A6"/>
                                        <w:sz w:val="18"/>
                                        <w:szCs w:val="18"/>
                                      </w:rPr>
                                      <w:t>Interim</w:t>
                                    </w:r>
                                    <w:r w:rsidR="000F0D90">
                                      <w:rPr>
                                        <w:rFonts w:ascii="Arial" w:hAnsi="Arial" w:cs="Arial"/>
                                        <w:color w:val="595959" w:themeColor="text1" w:themeTint="A6"/>
                                        <w:sz w:val="18"/>
                                        <w:szCs w:val="18"/>
                                      </w:rPr>
                                      <w:t xml:space="preserve"> </w:t>
                                    </w:r>
                                    <w:r w:rsidR="00F16451">
                                      <w:rPr>
                                        <w:rFonts w:ascii="Arial" w:hAnsi="Arial" w:cs="Arial"/>
                                        <w:color w:val="595959" w:themeColor="text1" w:themeTint="A6"/>
                                        <w:sz w:val="18"/>
                                        <w:szCs w:val="18"/>
                                      </w:rPr>
                                      <w:t>Specialist Short Breaks</w:t>
                                    </w:r>
                                    <w:r w:rsidR="00B45E7B" w:rsidRPr="00735567">
                                      <w:rPr>
                                        <w:rFonts w:ascii="Arial" w:hAnsi="Arial" w:cs="Arial"/>
                                        <w:color w:val="595959" w:themeColor="text1" w:themeTint="A6"/>
                                        <w:sz w:val="18"/>
                                        <w:szCs w:val="18"/>
                                      </w:rPr>
                                      <w:t xml:space="preserve"> Manager</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A62309B" id="_x0000_t202" coordsize="21600,21600" o:spt="202" path="m,l,21600r21600,l21600,xe">
                    <v:stroke joinstyle="miter"/>
                    <v:path gradientshapeok="t" o:connecttype="rect"/>
                  </v:shapetype>
                  <v:shape id="Text Box 152" o:spid="_x0000_s1026" type="#_x0000_t202" style="position:absolute;left:0;text-align:left;margin-left:0;margin-top:0;width:8in;height:1in;z-index:25165824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rFonts w:ascii="Arial" w:hAnsi="Arial" w:cs="Arial"/>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AF4F0B6" w14:textId="1672154C" w:rsidR="00B45E7B" w:rsidRPr="00735567" w:rsidRDefault="000F0D90">
                              <w:pPr>
                                <w:pStyle w:val="NoSpacing"/>
                                <w:jc w:val="right"/>
                                <w:rPr>
                                  <w:rFonts w:ascii="Arial" w:hAnsi="Arial" w:cs="Arial"/>
                                  <w:color w:val="595959" w:themeColor="text1" w:themeTint="A6"/>
                                  <w:sz w:val="28"/>
                                  <w:szCs w:val="28"/>
                                </w:rPr>
                              </w:pPr>
                              <w:r>
                                <w:rPr>
                                  <w:rFonts w:ascii="Arial" w:hAnsi="Arial" w:cs="Arial"/>
                                  <w:color w:val="595959" w:themeColor="text1" w:themeTint="A6"/>
                                  <w:sz w:val="28"/>
                                  <w:szCs w:val="28"/>
                                </w:rPr>
                                <w:t>Laura Cole</w:t>
                              </w:r>
                            </w:p>
                          </w:sdtContent>
                        </w:sdt>
                        <w:p w14:paraId="01C366D0" w14:textId="3BF786C8" w:rsidR="00B45E7B" w:rsidRPr="00735567" w:rsidRDefault="002A4172">
                          <w:pPr>
                            <w:pStyle w:val="NoSpacing"/>
                            <w:jc w:val="right"/>
                            <w:rPr>
                              <w:rFonts w:ascii="Arial" w:hAnsi="Arial" w:cs="Arial"/>
                              <w:color w:val="595959" w:themeColor="text1" w:themeTint="A6"/>
                              <w:sz w:val="18"/>
                              <w:szCs w:val="18"/>
                            </w:rPr>
                          </w:pPr>
                          <w:sdt>
                            <w:sdtPr>
                              <w:rPr>
                                <w:rFonts w:ascii="Arial" w:hAnsi="Arial" w:cs="Arial"/>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CE7B9D">
                                <w:rPr>
                                  <w:rFonts w:ascii="Arial" w:hAnsi="Arial" w:cs="Arial"/>
                                  <w:color w:val="595959" w:themeColor="text1" w:themeTint="A6"/>
                                  <w:sz w:val="18"/>
                                  <w:szCs w:val="18"/>
                                </w:rPr>
                                <w:t>Interim</w:t>
                              </w:r>
                              <w:r w:rsidR="000F0D90">
                                <w:rPr>
                                  <w:rFonts w:ascii="Arial" w:hAnsi="Arial" w:cs="Arial"/>
                                  <w:color w:val="595959" w:themeColor="text1" w:themeTint="A6"/>
                                  <w:sz w:val="18"/>
                                  <w:szCs w:val="18"/>
                                </w:rPr>
                                <w:t xml:space="preserve"> </w:t>
                              </w:r>
                              <w:r w:rsidR="00F16451">
                                <w:rPr>
                                  <w:rFonts w:ascii="Arial" w:hAnsi="Arial" w:cs="Arial"/>
                                  <w:color w:val="595959" w:themeColor="text1" w:themeTint="A6"/>
                                  <w:sz w:val="18"/>
                                  <w:szCs w:val="18"/>
                                </w:rPr>
                                <w:t>Specialist Short Breaks</w:t>
                              </w:r>
                              <w:r w:rsidR="00B45E7B" w:rsidRPr="00735567">
                                <w:rPr>
                                  <w:rFonts w:ascii="Arial" w:hAnsi="Arial" w:cs="Arial"/>
                                  <w:color w:val="595959" w:themeColor="text1" w:themeTint="A6"/>
                                  <w:sz w:val="18"/>
                                  <w:szCs w:val="18"/>
                                </w:rPr>
                                <w:t xml:space="preserve"> Manager</w:t>
                              </w:r>
                            </w:sdtContent>
                          </w:sdt>
                        </w:p>
                      </w:txbxContent>
                    </v:textbox>
                    <w10:wrap type="square" anchorx="page" anchory="page"/>
                  </v:shape>
                </w:pict>
              </mc:Fallback>
            </mc:AlternateContent>
          </w:r>
        </w:p>
        <w:p w14:paraId="6F113593" w14:textId="77777777" w:rsidR="005E6F32" w:rsidRDefault="005E6F32" w:rsidP="00F03093">
          <w:pPr>
            <w:jc w:val="center"/>
          </w:pPr>
          <w:r>
            <w:br w:type="page"/>
          </w:r>
        </w:p>
      </w:sdtContent>
    </w:sdt>
    <w:sdt>
      <w:sdtPr>
        <w:rPr>
          <w:rFonts w:asciiTheme="minorHAnsi" w:eastAsiaTheme="minorEastAsia" w:hAnsiTheme="minorHAnsi" w:cstheme="minorBidi"/>
          <w:color w:val="auto"/>
          <w:sz w:val="21"/>
          <w:szCs w:val="21"/>
        </w:rPr>
        <w:id w:val="-1339685300"/>
        <w:docPartObj>
          <w:docPartGallery w:val="Table of Contents"/>
          <w:docPartUnique/>
        </w:docPartObj>
      </w:sdtPr>
      <w:sdtContent>
        <w:p w14:paraId="15C0BA9C" w14:textId="52F40FAF" w:rsidR="005F6204" w:rsidRDefault="005F6204">
          <w:pPr>
            <w:pStyle w:val="TOCHeading"/>
          </w:pPr>
          <w:r>
            <w:t>Contents</w:t>
          </w:r>
        </w:p>
        <w:p w14:paraId="2968E528" w14:textId="77777777" w:rsidR="00820A2D" w:rsidRPr="00820A2D" w:rsidRDefault="00820A2D" w:rsidP="00820A2D"/>
        <w:p w14:paraId="799820A9" w14:textId="0A0CFF44" w:rsidR="005E0560" w:rsidRDefault="005F6204" w:rsidP="009C11BF">
          <w:pPr>
            <w:pStyle w:val="TOC3"/>
          </w:pPr>
          <w:r w:rsidRPr="009C11BF">
            <w:t>Context……………………………………………………………………………………</w:t>
          </w:r>
          <w:r w:rsidR="009C11BF">
            <w:t>.</w:t>
          </w:r>
          <w:r w:rsidRPr="009C11BF">
            <w:t>……</w:t>
          </w:r>
          <w:r w:rsidR="00E41018" w:rsidRPr="009C11BF">
            <w:t>2</w:t>
          </w:r>
        </w:p>
        <w:p w14:paraId="6AD747A8" w14:textId="77777777" w:rsidR="00820A2D" w:rsidRPr="00820A2D" w:rsidRDefault="00820A2D" w:rsidP="00820A2D">
          <w:pPr>
            <w:rPr>
              <w:lang w:eastAsia="en-GB"/>
            </w:rPr>
          </w:pPr>
        </w:p>
        <w:p w14:paraId="16912579" w14:textId="7B977179" w:rsidR="005E0560" w:rsidRDefault="005E0560" w:rsidP="009C11BF">
          <w:pPr>
            <w:rPr>
              <w:rFonts w:ascii="Arial" w:hAnsi="Arial" w:cs="Arial"/>
              <w:sz w:val="24"/>
              <w:szCs w:val="24"/>
              <w:lang w:eastAsia="en-GB"/>
            </w:rPr>
          </w:pPr>
          <w:r w:rsidRPr="00AD719C">
            <w:rPr>
              <w:rFonts w:ascii="Arial" w:hAnsi="Arial" w:cs="Arial"/>
              <w:sz w:val="24"/>
              <w:szCs w:val="24"/>
              <w:lang w:eastAsia="en-GB"/>
            </w:rPr>
            <w:t>Public Sector Equality</w:t>
          </w:r>
          <w:r w:rsidR="00AC79E2">
            <w:rPr>
              <w:rFonts w:ascii="Arial" w:hAnsi="Arial" w:cs="Arial"/>
              <w:sz w:val="24"/>
              <w:szCs w:val="24"/>
              <w:lang w:eastAsia="en-GB"/>
            </w:rPr>
            <w:t xml:space="preserve"> </w:t>
          </w:r>
          <w:r w:rsidRPr="00AD719C">
            <w:rPr>
              <w:rFonts w:ascii="Arial" w:hAnsi="Arial" w:cs="Arial"/>
              <w:sz w:val="24"/>
              <w:szCs w:val="24"/>
              <w:lang w:eastAsia="en-GB"/>
            </w:rPr>
            <w:t>Duty………………………………………………………………</w:t>
          </w:r>
          <w:r w:rsidR="00AC79E2">
            <w:rPr>
              <w:rFonts w:ascii="Arial" w:hAnsi="Arial" w:cs="Arial"/>
              <w:sz w:val="24"/>
              <w:szCs w:val="24"/>
              <w:lang w:eastAsia="en-GB"/>
            </w:rPr>
            <w:t>…...</w:t>
          </w:r>
          <w:r w:rsidR="00E41018" w:rsidRPr="00AD719C">
            <w:rPr>
              <w:rFonts w:ascii="Arial" w:hAnsi="Arial" w:cs="Arial"/>
              <w:sz w:val="24"/>
              <w:szCs w:val="24"/>
              <w:lang w:eastAsia="en-GB"/>
            </w:rPr>
            <w:t>3</w:t>
          </w:r>
        </w:p>
        <w:p w14:paraId="6DCEEAA5" w14:textId="77777777" w:rsidR="00820A2D" w:rsidRPr="00AD719C" w:rsidRDefault="00820A2D" w:rsidP="009C11BF">
          <w:pPr>
            <w:rPr>
              <w:rFonts w:ascii="Arial" w:hAnsi="Arial" w:cs="Arial"/>
              <w:sz w:val="24"/>
              <w:szCs w:val="24"/>
              <w:lang w:eastAsia="en-GB"/>
            </w:rPr>
          </w:pPr>
        </w:p>
        <w:p w14:paraId="754BFB00" w14:textId="34395DCA" w:rsidR="004F0953" w:rsidRDefault="004F0953" w:rsidP="004F0953">
          <w:pPr>
            <w:jc w:val="both"/>
            <w:rPr>
              <w:rFonts w:ascii="Arial" w:hAnsi="Arial" w:cs="Arial"/>
              <w:sz w:val="24"/>
              <w:szCs w:val="24"/>
              <w:lang w:eastAsia="en-GB"/>
            </w:rPr>
          </w:pPr>
          <w:r w:rsidRPr="00AD719C">
            <w:rPr>
              <w:rFonts w:ascii="Arial" w:hAnsi="Arial" w:cs="Arial"/>
              <w:sz w:val="24"/>
              <w:szCs w:val="24"/>
              <w:lang w:eastAsia="en-GB"/>
            </w:rPr>
            <w:t>Assessments……………………………………………………………………………………</w:t>
          </w:r>
          <w:r w:rsidR="00E41018" w:rsidRPr="00AD719C">
            <w:rPr>
              <w:rFonts w:ascii="Arial" w:hAnsi="Arial" w:cs="Arial"/>
              <w:sz w:val="24"/>
              <w:szCs w:val="24"/>
              <w:lang w:eastAsia="en-GB"/>
            </w:rPr>
            <w:t>4</w:t>
          </w:r>
        </w:p>
        <w:p w14:paraId="2027D9F3" w14:textId="77777777" w:rsidR="00820A2D" w:rsidRPr="00AD719C" w:rsidRDefault="00820A2D" w:rsidP="004F0953">
          <w:pPr>
            <w:jc w:val="both"/>
            <w:rPr>
              <w:rFonts w:ascii="Arial" w:hAnsi="Arial" w:cs="Arial"/>
              <w:sz w:val="24"/>
              <w:szCs w:val="24"/>
              <w:lang w:eastAsia="en-GB"/>
            </w:rPr>
          </w:pPr>
        </w:p>
        <w:p w14:paraId="46CF9193" w14:textId="72FB815E" w:rsidR="004F0953" w:rsidRDefault="004F0953" w:rsidP="004F0953">
          <w:pPr>
            <w:jc w:val="both"/>
            <w:rPr>
              <w:rFonts w:ascii="Arial" w:hAnsi="Arial" w:cs="Arial"/>
              <w:sz w:val="24"/>
              <w:szCs w:val="24"/>
              <w:lang w:eastAsia="en-GB"/>
            </w:rPr>
          </w:pPr>
          <w:r w:rsidRPr="00AD719C">
            <w:rPr>
              <w:rFonts w:ascii="Arial" w:hAnsi="Arial" w:cs="Arial"/>
              <w:sz w:val="24"/>
              <w:szCs w:val="24"/>
              <w:lang w:eastAsia="en-GB"/>
            </w:rPr>
            <w:t>Short Breaks Panel</w:t>
          </w:r>
          <w:r w:rsidR="00CB0788" w:rsidRPr="00AD719C">
            <w:rPr>
              <w:rFonts w:ascii="Arial" w:hAnsi="Arial" w:cs="Arial"/>
              <w:sz w:val="24"/>
              <w:szCs w:val="24"/>
              <w:lang w:eastAsia="en-GB"/>
            </w:rPr>
            <w:t>……………………………………………………</w:t>
          </w:r>
          <w:r w:rsidR="00AC79E2">
            <w:rPr>
              <w:rFonts w:ascii="Arial" w:hAnsi="Arial" w:cs="Arial"/>
              <w:sz w:val="24"/>
              <w:szCs w:val="24"/>
              <w:lang w:eastAsia="en-GB"/>
            </w:rPr>
            <w:t>……………………….</w:t>
          </w:r>
          <w:r w:rsidR="00E41018" w:rsidRPr="00AD719C">
            <w:rPr>
              <w:rFonts w:ascii="Arial" w:hAnsi="Arial" w:cs="Arial"/>
              <w:sz w:val="24"/>
              <w:szCs w:val="24"/>
              <w:lang w:eastAsia="en-GB"/>
            </w:rPr>
            <w:t>4</w:t>
          </w:r>
        </w:p>
        <w:p w14:paraId="590139F2" w14:textId="77777777" w:rsidR="00820A2D" w:rsidRPr="00AD719C" w:rsidRDefault="00820A2D" w:rsidP="004F0953">
          <w:pPr>
            <w:jc w:val="both"/>
            <w:rPr>
              <w:rFonts w:ascii="Arial" w:hAnsi="Arial" w:cs="Arial"/>
              <w:sz w:val="24"/>
              <w:szCs w:val="24"/>
              <w:lang w:eastAsia="en-GB"/>
            </w:rPr>
          </w:pPr>
        </w:p>
        <w:p w14:paraId="5E7DC5F2" w14:textId="039D068E" w:rsidR="00CB0788" w:rsidRDefault="00CB0788" w:rsidP="004F0953">
          <w:pPr>
            <w:jc w:val="both"/>
            <w:rPr>
              <w:rFonts w:ascii="Arial" w:hAnsi="Arial" w:cs="Arial"/>
              <w:sz w:val="24"/>
              <w:szCs w:val="24"/>
              <w:lang w:eastAsia="en-GB"/>
            </w:rPr>
          </w:pPr>
          <w:r w:rsidRPr="00AD719C">
            <w:rPr>
              <w:rFonts w:ascii="Arial" w:hAnsi="Arial" w:cs="Arial"/>
              <w:sz w:val="24"/>
              <w:szCs w:val="24"/>
              <w:lang w:eastAsia="en-GB"/>
            </w:rPr>
            <w:t>Specialist Short Breaks Team</w:t>
          </w:r>
          <w:r w:rsidR="00E14E45" w:rsidRPr="00AD719C">
            <w:rPr>
              <w:rFonts w:ascii="Arial" w:hAnsi="Arial" w:cs="Arial"/>
              <w:sz w:val="24"/>
              <w:szCs w:val="24"/>
              <w:lang w:eastAsia="en-GB"/>
            </w:rPr>
            <w:t>……………………………………………………………</w:t>
          </w:r>
          <w:r w:rsidR="00AC79E2">
            <w:rPr>
              <w:rFonts w:ascii="Arial" w:hAnsi="Arial" w:cs="Arial"/>
              <w:sz w:val="24"/>
              <w:szCs w:val="24"/>
              <w:lang w:eastAsia="en-GB"/>
            </w:rPr>
            <w:t>…...</w:t>
          </w:r>
          <w:r w:rsidR="00E41018" w:rsidRPr="00AD719C">
            <w:rPr>
              <w:rFonts w:ascii="Arial" w:hAnsi="Arial" w:cs="Arial"/>
              <w:sz w:val="24"/>
              <w:szCs w:val="24"/>
              <w:lang w:eastAsia="en-GB"/>
            </w:rPr>
            <w:t>5</w:t>
          </w:r>
        </w:p>
        <w:p w14:paraId="19314712" w14:textId="77777777" w:rsidR="00820A2D" w:rsidRPr="00AD719C" w:rsidRDefault="00820A2D" w:rsidP="004F0953">
          <w:pPr>
            <w:jc w:val="both"/>
            <w:rPr>
              <w:rFonts w:ascii="Arial" w:hAnsi="Arial" w:cs="Arial"/>
              <w:sz w:val="24"/>
              <w:szCs w:val="24"/>
              <w:lang w:eastAsia="en-GB"/>
            </w:rPr>
          </w:pPr>
        </w:p>
        <w:p w14:paraId="3B7FD75C" w14:textId="7FB42983" w:rsidR="00E14E45" w:rsidRDefault="00E14E45" w:rsidP="004F0953">
          <w:pPr>
            <w:jc w:val="both"/>
            <w:rPr>
              <w:rFonts w:ascii="Arial" w:hAnsi="Arial" w:cs="Arial"/>
              <w:sz w:val="24"/>
              <w:szCs w:val="24"/>
              <w:lang w:eastAsia="en-GB"/>
            </w:rPr>
          </w:pPr>
          <w:r w:rsidRPr="00AD719C">
            <w:rPr>
              <w:rFonts w:ascii="Arial" w:hAnsi="Arial" w:cs="Arial"/>
              <w:sz w:val="24"/>
              <w:szCs w:val="24"/>
              <w:lang w:eastAsia="en-GB"/>
            </w:rPr>
            <w:t>Specialist Short Breaks…………………………………………………………………</w:t>
          </w:r>
          <w:r w:rsidR="00AC79E2">
            <w:rPr>
              <w:rFonts w:ascii="Arial" w:hAnsi="Arial" w:cs="Arial"/>
              <w:sz w:val="24"/>
              <w:szCs w:val="24"/>
              <w:lang w:eastAsia="en-GB"/>
            </w:rPr>
            <w:t>…</w:t>
          </w:r>
          <w:proofErr w:type="gramStart"/>
          <w:r w:rsidR="00AC79E2">
            <w:rPr>
              <w:rFonts w:ascii="Arial" w:hAnsi="Arial" w:cs="Arial"/>
              <w:sz w:val="24"/>
              <w:szCs w:val="24"/>
              <w:lang w:eastAsia="en-GB"/>
            </w:rPr>
            <w:t>….</w:t>
          </w:r>
          <w:r w:rsidR="00B73ACC" w:rsidRPr="00AD719C">
            <w:rPr>
              <w:rFonts w:ascii="Arial" w:hAnsi="Arial" w:cs="Arial"/>
              <w:sz w:val="24"/>
              <w:szCs w:val="24"/>
              <w:lang w:eastAsia="en-GB"/>
            </w:rPr>
            <w:t>.</w:t>
          </w:r>
          <w:proofErr w:type="gramEnd"/>
          <w:r w:rsidR="00E41018" w:rsidRPr="00AD719C">
            <w:rPr>
              <w:rFonts w:ascii="Arial" w:hAnsi="Arial" w:cs="Arial"/>
              <w:sz w:val="24"/>
              <w:szCs w:val="24"/>
              <w:lang w:eastAsia="en-GB"/>
            </w:rPr>
            <w:t>5</w:t>
          </w:r>
        </w:p>
        <w:p w14:paraId="59CE64AB" w14:textId="77777777" w:rsidR="00820A2D" w:rsidRPr="00AD719C" w:rsidRDefault="00820A2D" w:rsidP="004F0953">
          <w:pPr>
            <w:jc w:val="both"/>
            <w:rPr>
              <w:rFonts w:ascii="Arial" w:hAnsi="Arial" w:cs="Arial"/>
              <w:sz w:val="24"/>
              <w:szCs w:val="24"/>
              <w:lang w:eastAsia="en-GB"/>
            </w:rPr>
          </w:pPr>
        </w:p>
        <w:p w14:paraId="40B376DB" w14:textId="093C894D" w:rsidR="00E41018" w:rsidRDefault="00E41018" w:rsidP="004F0953">
          <w:pPr>
            <w:jc w:val="both"/>
            <w:rPr>
              <w:rFonts w:ascii="Arial" w:hAnsi="Arial" w:cs="Arial"/>
              <w:sz w:val="24"/>
              <w:szCs w:val="24"/>
              <w:lang w:eastAsia="en-GB"/>
            </w:rPr>
          </w:pPr>
          <w:r w:rsidRPr="00AD719C">
            <w:rPr>
              <w:rFonts w:ascii="Arial" w:hAnsi="Arial" w:cs="Arial"/>
              <w:sz w:val="24"/>
              <w:szCs w:val="24"/>
              <w:lang w:eastAsia="en-GB"/>
            </w:rPr>
            <w:t>Compliments and Complaints……………………………………………………</w:t>
          </w:r>
          <w:r w:rsidR="00820A2D">
            <w:rPr>
              <w:rFonts w:ascii="Arial" w:hAnsi="Arial" w:cs="Arial"/>
              <w:sz w:val="24"/>
              <w:szCs w:val="24"/>
              <w:lang w:eastAsia="en-GB"/>
            </w:rPr>
            <w:t>……………</w:t>
          </w:r>
          <w:r w:rsidRPr="00AD719C">
            <w:rPr>
              <w:rFonts w:ascii="Arial" w:hAnsi="Arial" w:cs="Arial"/>
              <w:sz w:val="24"/>
              <w:szCs w:val="24"/>
              <w:lang w:eastAsia="en-GB"/>
            </w:rPr>
            <w:t>8</w:t>
          </w:r>
        </w:p>
        <w:p w14:paraId="2F5AED03" w14:textId="77777777" w:rsidR="00820A2D" w:rsidRPr="00AD719C" w:rsidRDefault="00820A2D" w:rsidP="004F0953">
          <w:pPr>
            <w:jc w:val="both"/>
            <w:rPr>
              <w:rFonts w:ascii="Arial" w:hAnsi="Arial" w:cs="Arial"/>
              <w:sz w:val="24"/>
              <w:szCs w:val="24"/>
              <w:lang w:eastAsia="en-GB"/>
            </w:rPr>
          </w:pPr>
        </w:p>
        <w:p w14:paraId="366B108D" w14:textId="53F6B0A0" w:rsidR="00E41018" w:rsidRDefault="00E41018" w:rsidP="004F0953">
          <w:pPr>
            <w:jc w:val="both"/>
            <w:rPr>
              <w:rFonts w:ascii="Arial" w:hAnsi="Arial" w:cs="Arial"/>
              <w:sz w:val="24"/>
              <w:szCs w:val="24"/>
              <w:lang w:eastAsia="en-GB"/>
            </w:rPr>
          </w:pPr>
          <w:r w:rsidRPr="00AD719C">
            <w:rPr>
              <w:rFonts w:ascii="Arial" w:hAnsi="Arial" w:cs="Arial"/>
              <w:sz w:val="24"/>
              <w:szCs w:val="24"/>
              <w:lang w:eastAsia="en-GB"/>
            </w:rPr>
            <w:t>Feedback………………………………………………………………………………………</w:t>
          </w:r>
          <w:r w:rsidR="00820A2D">
            <w:rPr>
              <w:rFonts w:ascii="Arial" w:hAnsi="Arial" w:cs="Arial"/>
              <w:sz w:val="24"/>
              <w:szCs w:val="24"/>
              <w:lang w:eastAsia="en-GB"/>
            </w:rPr>
            <w:t>...</w:t>
          </w:r>
          <w:r w:rsidRPr="00AD719C">
            <w:rPr>
              <w:rFonts w:ascii="Arial" w:hAnsi="Arial" w:cs="Arial"/>
              <w:sz w:val="24"/>
              <w:szCs w:val="24"/>
              <w:lang w:eastAsia="en-GB"/>
            </w:rPr>
            <w:t>9</w:t>
          </w:r>
        </w:p>
        <w:p w14:paraId="0800EBC9" w14:textId="77777777" w:rsidR="00820A2D" w:rsidRPr="00AD719C" w:rsidRDefault="00820A2D" w:rsidP="004F0953">
          <w:pPr>
            <w:jc w:val="both"/>
            <w:rPr>
              <w:rFonts w:ascii="Arial" w:hAnsi="Arial" w:cs="Arial"/>
              <w:sz w:val="24"/>
              <w:szCs w:val="24"/>
              <w:lang w:eastAsia="en-GB"/>
            </w:rPr>
          </w:pPr>
        </w:p>
        <w:p w14:paraId="4FBACEF4" w14:textId="5DDECD5C" w:rsidR="00E41018" w:rsidRDefault="00AD719C" w:rsidP="004F0953">
          <w:pPr>
            <w:jc w:val="both"/>
            <w:rPr>
              <w:rFonts w:ascii="Arial" w:hAnsi="Arial" w:cs="Arial"/>
              <w:sz w:val="24"/>
              <w:szCs w:val="24"/>
              <w:lang w:eastAsia="en-GB"/>
            </w:rPr>
          </w:pPr>
          <w:r w:rsidRPr="00AD719C">
            <w:rPr>
              <w:rFonts w:ascii="Arial" w:hAnsi="Arial" w:cs="Arial"/>
              <w:sz w:val="24"/>
              <w:szCs w:val="24"/>
              <w:lang w:eastAsia="en-GB"/>
            </w:rPr>
            <w:t>What have we achieved in 2023/24………………………………………………………</w:t>
          </w:r>
          <w:r w:rsidR="00820A2D">
            <w:rPr>
              <w:rFonts w:ascii="Arial" w:hAnsi="Arial" w:cs="Arial"/>
              <w:sz w:val="24"/>
              <w:szCs w:val="24"/>
              <w:lang w:eastAsia="en-GB"/>
            </w:rPr>
            <w:t>…</w:t>
          </w:r>
          <w:r w:rsidRPr="00AD719C">
            <w:rPr>
              <w:rFonts w:ascii="Arial" w:hAnsi="Arial" w:cs="Arial"/>
              <w:sz w:val="24"/>
              <w:szCs w:val="24"/>
              <w:lang w:eastAsia="en-GB"/>
            </w:rPr>
            <w:t>10</w:t>
          </w:r>
        </w:p>
        <w:p w14:paraId="22A3E932" w14:textId="77777777" w:rsidR="00820A2D" w:rsidRPr="00AD719C" w:rsidRDefault="00820A2D" w:rsidP="004F0953">
          <w:pPr>
            <w:jc w:val="both"/>
            <w:rPr>
              <w:rFonts w:ascii="Arial" w:hAnsi="Arial" w:cs="Arial"/>
              <w:sz w:val="24"/>
              <w:szCs w:val="24"/>
              <w:lang w:eastAsia="en-GB"/>
            </w:rPr>
          </w:pPr>
        </w:p>
        <w:p w14:paraId="23F84714" w14:textId="24D6F882" w:rsidR="00AD719C" w:rsidRPr="00AD719C" w:rsidRDefault="00AD719C" w:rsidP="004F0953">
          <w:pPr>
            <w:jc w:val="both"/>
            <w:rPr>
              <w:rFonts w:ascii="Arial" w:hAnsi="Arial" w:cs="Arial"/>
              <w:sz w:val="24"/>
              <w:szCs w:val="24"/>
              <w:lang w:eastAsia="en-GB"/>
            </w:rPr>
          </w:pPr>
          <w:proofErr w:type="gramStart"/>
          <w:r w:rsidRPr="00AD719C">
            <w:rPr>
              <w:rFonts w:ascii="Arial" w:hAnsi="Arial" w:cs="Arial"/>
              <w:sz w:val="24"/>
              <w:szCs w:val="24"/>
              <w:lang w:eastAsia="en-GB"/>
            </w:rPr>
            <w:t>Future Plan</w:t>
          </w:r>
          <w:r w:rsidR="00820A2D">
            <w:rPr>
              <w:rFonts w:ascii="Arial" w:hAnsi="Arial" w:cs="Arial"/>
              <w:sz w:val="24"/>
              <w:szCs w:val="24"/>
              <w:lang w:eastAsia="en-GB"/>
            </w:rPr>
            <w:t>s</w:t>
          </w:r>
          <w:proofErr w:type="gramEnd"/>
          <w:r w:rsidRPr="00AD719C">
            <w:rPr>
              <w:rFonts w:ascii="Arial" w:hAnsi="Arial" w:cs="Arial"/>
              <w:sz w:val="24"/>
              <w:szCs w:val="24"/>
              <w:lang w:eastAsia="en-GB"/>
            </w:rPr>
            <w:t>……………………………………………………………………………………11</w:t>
          </w:r>
        </w:p>
        <w:p w14:paraId="4476946E" w14:textId="77777777" w:rsidR="00AD719C" w:rsidRDefault="00AD719C" w:rsidP="004F0953">
          <w:pPr>
            <w:jc w:val="both"/>
            <w:rPr>
              <w:rFonts w:ascii="Calibri" w:hAnsi="Calibri" w:cs="Calibri"/>
              <w:sz w:val="20"/>
              <w:szCs w:val="20"/>
              <w:lang w:eastAsia="en-GB"/>
            </w:rPr>
          </w:pPr>
        </w:p>
        <w:p w14:paraId="55E3EF57" w14:textId="77777777" w:rsidR="00B73ACC" w:rsidRPr="00CB0788" w:rsidRDefault="00B73ACC" w:rsidP="004F0953">
          <w:pPr>
            <w:jc w:val="both"/>
            <w:rPr>
              <w:rFonts w:ascii="Calibri" w:hAnsi="Calibri" w:cs="Calibri"/>
              <w:sz w:val="20"/>
              <w:szCs w:val="20"/>
              <w:lang w:eastAsia="en-GB"/>
            </w:rPr>
          </w:pPr>
        </w:p>
        <w:p w14:paraId="1A39E785" w14:textId="6D740282" w:rsidR="005F6204" w:rsidRPr="005E0560" w:rsidRDefault="00000000" w:rsidP="005E0560">
          <w:pPr>
            <w:rPr>
              <w:lang w:eastAsia="en-GB"/>
            </w:rPr>
          </w:pPr>
        </w:p>
      </w:sdtContent>
    </w:sdt>
    <w:p w14:paraId="76BACF1C" w14:textId="77777777" w:rsidR="00C97CBB" w:rsidRPr="00E32EDB" w:rsidRDefault="00C97CBB">
      <w:pPr>
        <w:rPr>
          <w:rFonts w:ascii="Arial" w:eastAsiaTheme="majorEastAsia" w:hAnsi="Arial" w:cs="Arial"/>
          <w:color w:val="B3186D" w:themeColor="accent1" w:themeShade="BF"/>
          <w:sz w:val="44"/>
          <w:szCs w:val="44"/>
        </w:rPr>
      </w:pPr>
      <w:r w:rsidRPr="00E32EDB">
        <w:rPr>
          <w:rFonts w:ascii="Arial" w:hAnsi="Arial" w:cs="Arial"/>
          <w:sz w:val="24"/>
          <w:szCs w:val="24"/>
        </w:rPr>
        <w:br w:type="page"/>
      </w:r>
    </w:p>
    <w:p w14:paraId="77A85C3B" w14:textId="77777777" w:rsidR="004E21FB" w:rsidRPr="004E21FB" w:rsidRDefault="00C97CBB" w:rsidP="004E21FB">
      <w:pPr>
        <w:pStyle w:val="Heading1"/>
        <w:rPr>
          <w:rFonts w:ascii="Arial" w:hAnsi="Arial" w:cs="Arial"/>
        </w:rPr>
      </w:pPr>
      <w:r>
        <w:rPr>
          <w:rFonts w:ascii="Arial" w:hAnsi="Arial" w:cs="Arial"/>
        </w:rPr>
        <w:lastRenderedPageBreak/>
        <w:t>Con</w:t>
      </w:r>
      <w:r w:rsidR="004E21FB">
        <w:rPr>
          <w:rFonts w:ascii="Arial" w:hAnsi="Arial" w:cs="Arial"/>
        </w:rPr>
        <w:t>text</w:t>
      </w:r>
    </w:p>
    <w:p w14:paraId="10E73567" w14:textId="77777777" w:rsidR="00EB63C1" w:rsidRDefault="00EB63C1">
      <w:pPr>
        <w:rPr>
          <w:rFonts w:ascii="Arial" w:hAnsi="Arial" w:cs="Arial"/>
          <w:sz w:val="24"/>
          <w:szCs w:val="24"/>
        </w:rPr>
      </w:pPr>
    </w:p>
    <w:p w14:paraId="10F86E89" w14:textId="77777777" w:rsidR="00103255" w:rsidRPr="00C97CBB" w:rsidRDefault="00103255" w:rsidP="00FA0F78">
      <w:pPr>
        <w:jc w:val="both"/>
        <w:rPr>
          <w:rFonts w:ascii="Arial" w:hAnsi="Arial" w:cs="Arial"/>
          <w:sz w:val="24"/>
          <w:szCs w:val="24"/>
        </w:rPr>
      </w:pPr>
      <w:r w:rsidRPr="00C97CBB">
        <w:rPr>
          <w:rFonts w:ascii="Arial" w:hAnsi="Arial" w:cs="Arial"/>
          <w:sz w:val="24"/>
          <w:szCs w:val="24"/>
        </w:rPr>
        <w:t xml:space="preserve">Wakefield is ambitious for all its children and young people, including those with special educational needs and/or disabilities (SEND). We want to ensure that they are happy, healthy, safe, supported and </w:t>
      </w:r>
      <w:r w:rsidR="003932C9" w:rsidRPr="00C97CBB">
        <w:rPr>
          <w:rFonts w:ascii="Arial" w:hAnsi="Arial" w:cs="Arial"/>
          <w:sz w:val="24"/>
          <w:szCs w:val="24"/>
        </w:rPr>
        <w:t xml:space="preserve">able to reach their full potential. </w:t>
      </w:r>
    </w:p>
    <w:p w14:paraId="25B54780" w14:textId="77777777" w:rsidR="005A0EEF" w:rsidRPr="00C97CBB" w:rsidRDefault="00735567" w:rsidP="00FA0F78">
      <w:pPr>
        <w:jc w:val="both"/>
        <w:rPr>
          <w:rFonts w:ascii="Arial" w:hAnsi="Arial" w:cs="Arial"/>
          <w:sz w:val="24"/>
          <w:szCs w:val="24"/>
        </w:rPr>
      </w:pPr>
      <w:r w:rsidRPr="00C97CBB">
        <w:rPr>
          <w:rFonts w:ascii="Arial" w:hAnsi="Arial" w:cs="Arial"/>
          <w:sz w:val="24"/>
          <w:szCs w:val="24"/>
        </w:rPr>
        <w:t xml:space="preserve">The local authority has a </w:t>
      </w:r>
      <w:r w:rsidR="005A0EEF" w:rsidRPr="00C97CBB">
        <w:rPr>
          <w:rFonts w:ascii="Arial" w:hAnsi="Arial" w:cs="Arial"/>
          <w:sz w:val="24"/>
          <w:szCs w:val="24"/>
        </w:rPr>
        <w:t xml:space="preserve">legal </w:t>
      </w:r>
      <w:r w:rsidRPr="00C97CBB">
        <w:rPr>
          <w:rFonts w:ascii="Arial" w:hAnsi="Arial" w:cs="Arial"/>
          <w:sz w:val="24"/>
          <w:szCs w:val="24"/>
        </w:rPr>
        <w:t xml:space="preserve">duty to provide short breaks for children and young people </w:t>
      </w:r>
      <w:r w:rsidR="005A0EEF" w:rsidRPr="00C97CBB">
        <w:rPr>
          <w:rFonts w:ascii="Arial" w:hAnsi="Arial" w:cs="Arial"/>
          <w:sz w:val="24"/>
          <w:szCs w:val="24"/>
        </w:rPr>
        <w:t xml:space="preserve">with SEND </w:t>
      </w:r>
      <w:r w:rsidRPr="00C97CBB">
        <w:rPr>
          <w:rFonts w:ascii="Arial" w:hAnsi="Arial" w:cs="Arial"/>
          <w:sz w:val="24"/>
          <w:szCs w:val="24"/>
        </w:rPr>
        <w:t>under the provision of</w:t>
      </w:r>
      <w:r w:rsidR="005A0EEF" w:rsidRPr="00C97CBB">
        <w:rPr>
          <w:rFonts w:ascii="Arial" w:hAnsi="Arial" w:cs="Arial"/>
          <w:sz w:val="24"/>
          <w:szCs w:val="24"/>
        </w:rPr>
        <w:t>:</w:t>
      </w:r>
    </w:p>
    <w:p w14:paraId="3684C926" w14:textId="77777777" w:rsidR="005A0EEF" w:rsidRPr="00C97CBB" w:rsidRDefault="005A0EEF" w:rsidP="00FA0F78">
      <w:pPr>
        <w:pStyle w:val="ListParagraph"/>
        <w:numPr>
          <w:ilvl w:val="0"/>
          <w:numId w:val="3"/>
        </w:numPr>
        <w:jc w:val="both"/>
        <w:rPr>
          <w:rFonts w:ascii="Arial" w:hAnsi="Arial" w:cs="Arial"/>
          <w:sz w:val="24"/>
          <w:szCs w:val="24"/>
        </w:rPr>
      </w:pPr>
      <w:r w:rsidRPr="00C97CBB">
        <w:rPr>
          <w:rFonts w:ascii="Arial" w:hAnsi="Arial" w:cs="Arial"/>
          <w:sz w:val="24"/>
          <w:szCs w:val="24"/>
        </w:rPr>
        <w:t>Children Act 1989</w:t>
      </w:r>
    </w:p>
    <w:p w14:paraId="1F2593DE" w14:textId="77777777" w:rsidR="005A0EEF" w:rsidRPr="00C97CBB" w:rsidRDefault="005A0EEF" w:rsidP="00FA0F78">
      <w:pPr>
        <w:pStyle w:val="ListParagraph"/>
        <w:numPr>
          <w:ilvl w:val="0"/>
          <w:numId w:val="3"/>
        </w:numPr>
        <w:jc w:val="both"/>
        <w:rPr>
          <w:rFonts w:ascii="Arial" w:hAnsi="Arial" w:cs="Arial"/>
          <w:sz w:val="24"/>
          <w:szCs w:val="24"/>
        </w:rPr>
      </w:pPr>
      <w:r w:rsidRPr="00C97CBB">
        <w:rPr>
          <w:rFonts w:ascii="Arial" w:hAnsi="Arial" w:cs="Arial"/>
          <w:sz w:val="24"/>
          <w:szCs w:val="24"/>
        </w:rPr>
        <w:t>Breaks for Carers of Disables Children Regulations 2011</w:t>
      </w:r>
    </w:p>
    <w:p w14:paraId="7FA6760C" w14:textId="77777777" w:rsidR="005A0EEF" w:rsidRPr="00C97CBB" w:rsidRDefault="005A0EEF" w:rsidP="00FA0F78">
      <w:pPr>
        <w:pStyle w:val="ListParagraph"/>
        <w:numPr>
          <w:ilvl w:val="0"/>
          <w:numId w:val="3"/>
        </w:numPr>
        <w:jc w:val="both"/>
        <w:rPr>
          <w:rFonts w:ascii="Arial" w:hAnsi="Arial" w:cs="Arial"/>
          <w:sz w:val="24"/>
          <w:szCs w:val="24"/>
        </w:rPr>
      </w:pPr>
      <w:r w:rsidRPr="00C97CBB">
        <w:rPr>
          <w:rFonts w:ascii="Arial" w:hAnsi="Arial" w:cs="Arial"/>
          <w:sz w:val="24"/>
          <w:szCs w:val="24"/>
        </w:rPr>
        <w:t>Chronically Sick and Disabled Persons Act 1970</w:t>
      </w:r>
    </w:p>
    <w:p w14:paraId="300BB8B9" w14:textId="77777777" w:rsidR="005A0EEF" w:rsidRPr="00C97CBB" w:rsidRDefault="005A0EEF" w:rsidP="00FA0F78">
      <w:pPr>
        <w:pStyle w:val="ListParagraph"/>
        <w:numPr>
          <w:ilvl w:val="0"/>
          <w:numId w:val="3"/>
        </w:numPr>
        <w:jc w:val="both"/>
        <w:rPr>
          <w:rFonts w:ascii="Arial" w:hAnsi="Arial" w:cs="Arial"/>
          <w:sz w:val="24"/>
          <w:szCs w:val="24"/>
        </w:rPr>
      </w:pPr>
      <w:r w:rsidRPr="00C97CBB">
        <w:rPr>
          <w:rFonts w:ascii="Arial" w:hAnsi="Arial" w:cs="Arial"/>
          <w:sz w:val="24"/>
          <w:szCs w:val="24"/>
        </w:rPr>
        <w:t>Children Act 2004</w:t>
      </w:r>
    </w:p>
    <w:p w14:paraId="4CBA6F8B" w14:textId="77777777" w:rsidR="005A0EEF" w:rsidRPr="00C97CBB" w:rsidRDefault="005A0EEF" w:rsidP="00FA0F78">
      <w:pPr>
        <w:pStyle w:val="ListParagraph"/>
        <w:numPr>
          <w:ilvl w:val="0"/>
          <w:numId w:val="3"/>
        </w:numPr>
        <w:jc w:val="both"/>
        <w:rPr>
          <w:rFonts w:ascii="Arial" w:hAnsi="Arial" w:cs="Arial"/>
          <w:sz w:val="24"/>
          <w:szCs w:val="24"/>
        </w:rPr>
      </w:pPr>
      <w:r w:rsidRPr="00C97CBB">
        <w:rPr>
          <w:rFonts w:ascii="Arial" w:hAnsi="Arial" w:cs="Arial"/>
          <w:sz w:val="24"/>
          <w:szCs w:val="24"/>
        </w:rPr>
        <w:t>Children and Families Act 2014</w:t>
      </w:r>
    </w:p>
    <w:p w14:paraId="2755F546" w14:textId="77777777" w:rsidR="005A0EEF" w:rsidRPr="00C97CBB" w:rsidRDefault="005A0EEF" w:rsidP="00FA0F78">
      <w:pPr>
        <w:pStyle w:val="ListParagraph"/>
        <w:numPr>
          <w:ilvl w:val="0"/>
          <w:numId w:val="3"/>
        </w:numPr>
        <w:jc w:val="both"/>
        <w:rPr>
          <w:rFonts w:ascii="Arial" w:hAnsi="Arial" w:cs="Arial"/>
          <w:sz w:val="24"/>
          <w:szCs w:val="24"/>
        </w:rPr>
      </w:pPr>
      <w:r w:rsidRPr="00C97CBB">
        <w:rPr>
          <w:rFonts w:ascii="Arial" w:hAnsi="Arial" w:cs="Arial"/>
          <w:sz w:val="24"/>
          <w:szCs w:val="24"/>
        </w:rPr>
        <w:t>Equality Act 2010</w:t>
      </w:r>
    </w:p>
    <w:p w14:paraId="27AF46BD" w14:textId="77777777" w:rsidR="005A0EEF" w:rsidRPr="00C97CBB" w:rsidRDefault="005A0EEF" w:rsidP="00FA0F78">
      <w:pPr>
        <w:pStyle w:val="ListParagraph"/>
        <w:numPr>
          <w:ilvl w:val="0"/>
          <w:numId w:val="3"/>
        </w:numPr>
        <w:jc w:val="both"/>
        <w:rPr>
          <w:rFonts w:ascii="Arial" w:hAnsi="Arial" w:cs="Arial"/>
          <w:sz w:val="24"/>
          <w:szCs w:val="24"/>
        </w:rPr>
      </w:pPr>
      <w:r w:rsidRPr="00C97CBB">
        <w:rPr>
          <w:rFonts w:ascii="Arial" w:hAnsi="Arial" w:cs="Arial"/>
          <w:sz w:val="24"/>
          <w:szCs w:val="24"/>
        </w:rPr>
        <w:t>NHS Act 2006 (as amended by the Health and Social Care Act 2012)</w:t>
      </w:r>
    </w:p>
    <w:p w14:paraId="0A397F01" w14:textId="77777777" w:rsidR="005A0EEF" w:rsidRPr="00C97CBB" w:rsidRDefault="005A0EEF" w:rsidP="00FA0F78">
      <w:pPr>
        <w:pStyle w:val="ListParagraph"/>
        <w:numPr>
          <w:ilvl w:val="0"/>
          <w:numId w:val="3"/>
        </w:numPr>
        <w:jc w:val="both"/>
        <w:rPr>
          <w:rFonts w:ascii="Arial" w:hAnsi="Arial" w:cs="Arial"/>
          <w:sz w:val="24"/>
          <w:szCs w:val="24"/>
        </w:rPr>
      </w:pPr>
      <w:r w:rsidRPr="00C97CBB">
        <w:rPr>
          <w:rFonts w:ascii="Arial" w:hAnsi="Arial" w:cs="Arial"/>
          <w:sz w:val="24"/>
          <w:szCs w:val="24"/>
        </w:rPr>
        <w:t>Care Act 2014 (in relation to transition to adult social care)</w:t>
      </w:r>
    </w:p>
    <w:p w14:paraId="5ACA01A2" w14:textId="77777777" w:rsidR="00EB63C1" w:rsidRPr="00C97CBB" w:rsidRDefault="00EB63C1" w:rsidP="00FA0F78">
      <w:pPr>
        <w:pStyle w:val="NormalWeb"/>
        <w:spacing w:before="0" w:beforeAutospacing="0" w:after="150" w:afterAutospacing="0" w:line="320" w:lineRule="atLeast"/>
        <w:jc w:val="both"/>
        <w:textAlignment w:val="baseline"/>
        <w:rPr>
          <w:rFonts w:ascii="Arial" w:hAnsi="Arial" w:cs="Arial"/>
        </w:rPr>
      </w:pPr>
      <w:r w:rsidRPr="00C97CBB">
        <w:rPr>
          <w:rFonts w:ascii="Arial" w:hAnsi="Arial" w:cs="Arial"/>
        </w:rPr>
        <w:t xml:space="preserve">Short breaks are services that are provided to children and young people with SEND to experience things that other children and young people do, both at home and in their community, and enable them to play a full part in their families and the wider community. </w:t>
      </w:r>
    </w:p>
    <w:p w14:paraId="12AD8D81" w14:textId="07790345" w:rsidR="00EB63C1" w:rsidRPr="00C97CBB" w:rsidRDefault="00EB63C1" w:rsidP="00FA0F78">
      <w:pPr>
        <w:pStyle w:val="NormalWeb"/>
        <w:spacing w:before="0" w:beforeAutospacing="0" w:after="150" w:afterAutospacing="0" w:line="320" w:lineRule="atLeast"/>
        <w:jc w:val="both"/>
        <w:textAlignment w:val="baseline"/>
        <w:rPr>
          <w:rFonts w:ascii="Arial" w:hAnsi="Arial" w:cs="Arial"/>
        </w:rPr>
      </w:pPr>
      <w:r w:rsidRPr="4F89BE9F">
        <w:rPr>
          <w:rFonts w:ascii="Arial" w:hAnsi="Arial" w:cs="Arial"/>
        </w:rPr>
        <w:t xml:space="preserve">They </w:t>
      </w:r>
      <w:r w:rsidRPr="4F89BE9F">
        <w:rPr>
          <w:rFonts w:ascii="Arial" w:hAnsi="Arial" w:cs="Arial"/>
          <w:color w:val="000000" w:themeColor="text1"/>
        </w:rPr>
        <w:t>also enable family carers to continue to provide the care that enables children with disabilities to be fully part of their families.  For most children and young people with SEND</w:t>
      </w:r>
      <w:r w:rsidR="4E85D689" w:rsidRPr="4F89BE9F">
        <w:rPr>
          <w:rFonts w:ascii="Arial" w:hAnsi="Arial" w:cs="Arial"/>
          <w:color w:val="000000" w:themeColor="text1"/>
        </w:rPr>
        <w:t>,</w:t>
      </w:r>
      <w:r w:rsidRPr="4F89BE9F">
        <w:rPr>
          <w:rFonts w:ascii="Arial" w:hAnsi="Arial" w:cs="Arial"/>
          <w:color w:val="000000" w:themeColor="text1"/>
        </w:rPr>
        <w:t xml:space="preserve"> these are provided by services that are available to everybody.</w:t>
      </w:r>
    </w:p>
    <w:p w14:paraId="271A45B0" w14:textId="77777777" w:rsidR="00760FA8" w:rsidRPr="00C97CBB" w:rsidRDefault="00C97CBB" w:rsidP="00FA0F78">
      <w:pPr>
        <w:spacing w:after="150" w:line="320" w:lineRule="atLeast"/>
        <w:jc w:val="both"/>
        <w:textAlignment w:val="baseline"/>
        <w:rPr>
          <w:rFonts w:ascii="Arial" w:eastAsia="Times New Roman" w:hAnsi="Arial" w:cs="Arial"/>
          <w:color w:val="000000"/>
          <w:sz w:val="24"/>
          <w:szCs w:val="24"/>
          <w:lang w:eastAsia="en-GB"/>
        </w:rPr>
      </w:pPr>
      <w:r w:rsidRPr="00C97CBB">
        <w:rPr>
          <w:rFonts w:ascii="Arial" w:eastAsia="Times New Roman" w:hAnsi="Arial" w:cs="Arial"/>
          <w:color w:val="000000"/>
          <w:sz w:val="24"/>
          <w:szCs w:val="24"/>
          <w:lang w:eastAsia="en-GB"/>
        </w:rPr>
        <w:t xml:space="preserve">Within Wakefield, Short Breaks can include </w:t>
      </w:r>
      <w:r w:rsidRPr="00C97CBB">
        <w:rPr>
          <w:rFonts w:ascii="Arial" w:eastAsia="Times New Roman" w:hAnsi="Arial" w:cs="Arial"/>
          <w:b/>
          <w:color w:val="000000"/>
          <w:sz w:val="24"/>
          <w:szCs w:val="24"/>
          <w:lang w:eastAsia="en-GB"/>
        </w:rPr>
        <w:t>Universal, Targeted</w:t>
      </w:r>
      <w:r w:rsidRPr="00C97CBB">
        <w:rPr>
          <w:rFonts w:ascii="Arial" w:eastAsia="Times New Roman" w:hAnsi="Arial" w:cs="Arial"/>
          <w:color w:val="000000"/>
          <w:sz w:val="24"/>
          <w:szCs w:val="24"/>
          <w:lang w:eastAsia="en-GB"/>
        </w:rPr>
        <w:t xml:space="preserve"> and </w:t>
      </w:r>
      <w:r w:rsidRPr="00C97CBB">
        <w:rPr>
          <w:rFonts w:ascii="Arial" w:eastAsia="Times New Roman" w:hAnsi="Arial" w:cs="Arial"/>
          <w:b/>
          <w:color w:val="000000"/>
          <w:sz w:val="24"/>
          <w:szCs w:val="24"/>
          <w:lang w:eastAsia="en-GB"/>
        </w:rPr>
        <w:t>Specialist</w:t>
      </w:r>
      <w:r w:rsidRPr="00C97CBB">
        <w:rPr>
          <w:rFonts w:ascii="Arial" w:eastAsia="Times New Roman" w:hAnsi="Arial" w:cs="Arial"/>
          <w:color w:val="000000"/>
          <w:sz w:val="24"/>
          <w:szCs w:val="24"/>
          <w:lang w:eastAsia="en-GB"/>
        </w:rPr>
        <w:t xml:space="preserve"> provision. </w:t>
      </w:r>
    </w:p>
    <w:p w14:paraId="35F030C7" w14:textId="3A736523" w:rsidR="001B0BDC" w:rsidRPr="001B0BDC" w:rsidRDefault="001B0BDC" w:rsidP="00FA0F78">
      <w:pPr>
        <w:pStyle w:val="ListParagraph"/>
        <w:numPr>
          <w:ilvl w:val="0"/>
          <w:numId w:val="5"/>
        </w:numPr>
        <w:spacing w:after="0" w:line="276" w:lineRule="auto"/>
        <w:jc w:val="both"/>
        <w:rPr>
          <w:rFonts w:ascii="Arial" w:hAnsi="Arial" w:cs="Arial"/>
          <w:sz w:val="24"/>
          <w:szCs w:val="24"/>
        </w:rPr>
      </w:pPr>
      <w:r w:rsidRPr="001B0BDC">
        <w:rPr>
          <w:rFonts w:ascii="Arial" w:hAnsi="Arial" w:cs="Arial"/>
          <w:b/>
          <w:bCs/>
          <w:sz w:val="24"/>
          <w:szCs w:val="24"/>
        </w:rPr>
        <w:t xml:space="preserve">Universal - </w:t>
      </w:r>
      <w:r w:rsidRPr="001B0BDC">
        <w:rPr>
          <w:rFonts w:ascii="Arial" w:hAnsi="Arial" w:cs="Arial"/>
          <w:sz w:val="24"/>
          <w:szCs w:val="24"/>
        </w:rPr>
        <w:t xml:space="preserve">Services and activities for everyone including children and young people </w:t>
      </w:r>
      <w:r>
        <w:rPr>
          <w:rFonts w:ascii="Arial" w:hAnsi="Arial" w:cs="Arial"/>
          <w:sz w:val="24"/>
          <w:szCs w:val="24"/>
        </w:rPr>
        <w:t xml:space="preserve">with a disability. Examples would </w:t>
      </w:r>
      <w:r w:rsidR="007F5A14">
        <w:rPr>
          <w:rFonts w:ascii="Arial" w:hAnsi="Arial" w:cs="Arial"/>
          <w:sz w:val="24"/>
          <w:szCs w:val="24"/>
        </w:rPr>
        <w:t>include</w:t>
      </w:r>
      <w:r>
        <w:rPr>
          <w:rFonts w:ascii="Arial" w:hAnsi="Arial" w:cs="Arial"/>
          <w:sz w:val="24"/>
          <w:szCs w:val="24"/>
        </w:rPr>
        <w:t xml:space="preserve"> B</w:t>
      </w:r>
      <w:r w:rsidRPr="001B0BDC">
        <w:rPr>
          <w:rFonts w:ascii="Arial" w:hAnsi="Arial" w:cs="Arial"/>
          <w:sz w:val="24"/>
          <w:szCs w:val="24"/>
        </w:rPr>
        <w:t>rownies, bowling</w:t>
      </w:r>
      <w:r w:rsidR="00CE16AD">
        <w:rPr>
          <w:rFonts w:ascii="Arial" w:hAnsi="Arial" w:cs="Arial"/>
          <w:sz w:val="24"/>
          <w:szCs w:val="24"/>
        </w:rPr>
        <w:t xml:space="preserve"> or </w:t>
      </w:r>
      <w:r>
        <w:rPr>
          <w:rFonts w:ascii="Arial" w:hAnsi="Arial" w:cs="Arial"/>
          <w:sz w:val="24"/>
          <w:szCs w:val="24"/>
        </w:rPr>
        <w:t xml:space="preserve">access to </w:t>
      </w:r>
      <w:r w:rsidRPr="001B0BDC">
        <w:rPr>
          <w:rFonts w:ascii="Arial" w:hAnsi="Arial" w:cs="Arial"/>
          <w:sz w:val="24"/>
          <w:szCs w:val="24"/>
        </w:rPr>
        <w:t>parks and open spaces.</w:t>
      </w:r>
    </w:p>
    <w:p w14:paraId="5A8C12D7" w14:textId="5497D082" w:rsidR="001B0BDC" w:rsidRPr="001B0BDC" w:rsidRDefault="001B0BDC" w:rsidP="00FA0F78">
      <w:pPr>
        <w:pStyle w:val="ListParagraph"/>
        <w:numPr>
          <w:ilvl w:val="0"/>
          <w:numId w:val="5"/>
        </w:numPr>
        <w:spacing w:after="0" w:line="276" w:lineRule="auto"/>
        <w:jc w:val="both"/>
        <w:rPr>
          <w:rFonts w:ascii="Arial" w:hAnsi="Arial" w:cs="Arial"/>
          <w:sz w:val="24"/>
          <w:szCs w:val="24"/>
        </w:rPr>
      </w:pPr>
      <w:r w:rsidRPr="001B0BDC">
        <w:rPr>
          <w:rFonts w:ascii="Arial" w:hAnsi="Arial" w:cs="Arial"/>
          <w:b/>
          <w:bCs/>
          <w:sz w:val="24"/>
          <w:szCs w:val="24"/>
        </w:rPr>
        <w:t>Targeted –</w:t>
      </w:r>
      <w:r w:rsidRPr="001B0BDC">
        <w:rPr>
          <w:rFonts w:ascii="Arial" w:hAnsi="Arial" w:cs="Arial"/>
          <w:sz w:val="24"/>
          <w:szCs w:val="24"/>
        </w:rPr>
        <w:t xml:space="preserve"> Services and activities that are designed specifically to meet the needs of children and young people with a disability, for example</w:t>
      </w:r>
      <w:r>
        <w:rPr>
          <w:rFonts w:ascii="Arial" w:hAnsi="Arial" w:cs="Arial"/>
          <w:sz w:val="24"/>
          <w:szCs w:val="24"/>
        </w:rPr>
        <w:t>,</w:t>
      </w:r>
      <w:r w:rsidRPr="001B0BDC">
        <w:rPr>
          <w:rFonts w:ascii="Arial" w:hAnsi="Arial" w:cs="Arial"/>
          <w:sz w:val="24"/>
          <w:szCs w:val="24"/>
        </w:rPr>
        <w:t xml:space="preserve"> disability sports groups</w:t>
      </w:r>
      <w:r w:rsidR="00921C36">
        <w:rPr>
          <w:rFonts w:ascii="Arial" w:hAnsi="Arial" w:cs="Arial"/>
          <w:sz w:val="24"/>
          <w:szCs w:val="24"/>
        </w:rPr>
        <w:t xml:space="preserve">, </w:t>
      </w:r>
      <w:r w:rsidR="00140EA9">
        <w:rPr>
          <w:rFonts w:ascii="Arial" w:hAnsi="Arial" w:cs="Arial"/>
          <w:sz w:val="24"/>
          <w:szCs w:val="24"/>
        </w:rPr>
        <w:t>swimming,</w:t>
      </w:r>
      <w:r w:rsidRPr="001B0BDC">
        <w:rPr>
          <w:rFonts w:ascii="Arial" w:hAnsi="Arial" w:cs="Arial"/>
          <w:sz w:val="24"/>
          <w:szCs w:val="24"/>
        </w:rPr>
        <w:t xml:space="preserve"> and disability youth </w:t>
      </w:r>
      <w:r w:rsidR="0069733D">
        <w:rPr>
          <w:rFonts w:ascii="Arial" w:hAnsi="Arial" w:cs="Arial"/>
          <w:sz w:val="24"/>
          <w:szCs w:val="24"/>
        </w:rPr>
        <w:t>groups.</w:t>
      </w:r>
    </w:p>
    <w:p w14:paraId="5A0F4C18" w14:textId="7562E078" w:rsidR="007B0886" w:rsidRDefault="001B0BDC" w:rsidP="00FA0F78">
      <w:pPr>
        <w:pStyle w:val="ListParagraph"/>
        <w:numPr>
          <w:ilvl w:val="0"/>
          <w:numId w:val="5"/>
        </w:numPr>
        <w:spacing w:after="0" w:line="276" w:lineRule="auto"/>
        <w:jc w:val="both"/>
        <w:rPr>
          <w:rFonts w:ascii="Arial" w:hAnsi="Arial" w:cs="Arial"/>
          <w:sz w:val="24"/>
          <w:szCs w:val="24"/>
        </w:rPr>
      </w:pPr>
      <w:r w:rsidRPr="4F89BE9F">
        <w:rPr>
          <w:rFonts w:ascii="Arial" w:hAnsi="Arial" w:cs="Arial"/>
          <w:b/>
          <w:bCs/>
          <w:sz w:val="24"/>
          <w:szCs w:val="24"/>
        </w:rPr>
        <w:t>Specialist –</w:t>
      </w:r>
      <w:r w:rsidRPr="4F89BE9F">
        <w:rPr>
          <w:rFonts w:ascii="Arial" w:hAnsi="Arial" w:cs="Arial"/>
          <w:sz w:val="24"/>
          <w:szCs w:val="24"/>
        </w:rPr>
        <w:t xml:space="preserve"> Services and activities that are for children and young people with complex needs that cannot be met by other short breaks, such as those children who need specialist medical equipment, personal care or support from specialist trained workers.  Examples of services include overnight residential services</w:t>
      </w:r>
      <w:r w:rsidR="000B21F4" w:rsidRPr="4F89BE9F">
        <w:rPr>
          <w:rFonts w:ascii="Arial" w:hAnsi="Arial" w:cs="Arial"/>
          <w:sz w:val="24"/>
          <w:szCs w:val="24"/>
        </w:rPr>
        <w:t xml:space="preserve">, </w:t>
      </w:r>
      <w:r w:rsidRPr="4F89BE9F">
        <w:rPr>
          <w:rFonts w:ascii="Arial" w:hAnsi="Arial" w:cs="Arial"/>
          <w:sz w:val="24"/>
          <w:szCs w:val="24"/>
        </w:rPr>
        <w:t>nursing support</w:t>
      </w:r>
      <w:r w:rsidR="00CE16AD">
        <w:rPr>
          <w:rFonts w:ascii="Arial" w:hAnsi="Arial" w:cs="Arial"/>
          <w:sz w:val="24"/>
          <w:szCs w:val="24"/>
        </w:rPr>
        <w:t xml:space="preserve"> and</w:t>
      </w:r>
      <w:r w:rsidR="6EB8CA57" w:rsidRPr="4F89BE9F">
        <w:rPr>
          <w:rFonts w:ascii="Arial" w:hAnsi="Arial" w:cs="Arial"/>
          <w:sz w:val="24"/>
          <w:szCs w:val="24"/>
        </w:rPr>
        <w:t xml:space="preserve"> groups with a high ratio of highly trained adults</w:t>
      </w:r>
      <w:r w:rsidRPr="4F89BE9F">
        <w:rPr>
          <w:rFonts w:ascii="Arial" w:hAnsi="Arial" w:cs="Arial"/>
          <w:sz w:val="24"/>
          <w:szCs w:val="24"/>
        </w:rPr>
        <w:t xml:space="preserve"> and personal assistants</w:t>
      </w:r>
      <w:r w:rsidR="009975DF">
        <w:rPr>
          <w:rFonts w:ascii="Arial" w:hAnsi="Arial" w:cs="Arial"/>
          <w:sz w:val="24"/>
          <w:szCs w:val="24"/>
        </w:rPr>
        <w:t>.</w:t>
      </w:r>
    </w:p>
    <w:p w14:paraId="7CCB519A" w14:textId="77777777" w:rsidR="009975DF" w:rsidRPr="009975DF" w:rsidRDefault="009975DF" w:rsidP="009975DF">
      <w:pPr>
        <w:spacing w:after="0" w:line="276" w:lineRule="auto"/>
        <w:jc w:val="both"/>
        <w:rPr>
          <w:rFonts w:ascii="Arial" w:hAnsi="Arial" w:cs="Arial"/>
          <w:sz w:val="24"/>
          <w:szCs w:val="24"/>
        </w:rPr>
      </w:pPr>
    </w:p>
    <w:p w14:paraId="71669F10" w14:textId="77777777" w:rsidR="00A7269B" w:rsidRDefault="00A7269B" w:rsidP="00FA0F78">
      <w:pPr>
        <w:spacing w:after="0" w:line="276" w:lineRule="auto"/>
        <w:jc w:val="both"/>
        <w:rPr>
          <w:rFonts w:ascii="Arial" w:hAnsi="Arial" w:cs="Arial"/>
          <w:sz w:val="24"/>
          <w:szCs w:val="24"/>
        </w:rPr>
      </w:pPr>
    </w:p>
    <w:p w14:paraId="7533EE66" w14:textId="77777777" w:rsidR="00A7269B" w:rsidRPr="00A7269B" w:rsidRDefault="00A7269B" w:rsidP="00FA0F78">
      <w:pPr>
        <w:spacing w:after="0" w:line="276" w:lineRule="auto"/>
        <w:jc w:val="both"/>
        <w:rPr>
          <w:rFonts w:ascii="Arial" w:hAnsi="Arial" w:cs="Arial"/>
          <w:sz w:val="24"/>
          <w:szCs w:val="24"/>
        </w:rPr>
      </w:pPr>
    </w:p>
    <w:p w14:paraId="247D7E5E" w14:textId="5F3D9F26" w:rsidR="0092232B" w:rsidRPr="0092232B" w:rsidRDefault="0092232B" w:rsidP="00FA0F78">
      <w:pPr>
        <w:pStyle w:val="Heading1"/>
        <w:jc w:val="both"/>
        <w:rPr>
          <w:rFonts w:ascii="Arial" w:hAnsi="Arial" w:cs="Arial"/>
        </w:rPr>
      </w:pPr>
      <w:r w:rsidRPr="0092232B">
        <w:rPr>
          <w:rFonts w:ascii="Arial" w:hAnsi="Arial" w:cs="Arial"/>
        </w:rPr>
        <w:lastRenderedPageBreak/>
        <w:t xml:space="preserve">Public Sector Equality Duty </w:t>
      </w:r>
    </w:p>
    <w:p w14:paraId="7D13076B" w14:textId="62B5DE32" w:rsidR="0092232B" w:rsidRDefault="0092232B" w:rsidP="00FA0F78">
      <w:pPr>
        <w:jc w:val="both"/>
        <w:rPr>
          <w:rFonts w:ascii="Arial" w:hAnsi="Arial" w:cs="Arial"/>
          <w:i/>
          <w:iCs/>
          <w:color w:val="1F497D"/>
          <w:sz w:val="24"/>
          <w:szCs w:val="24"/>
        </w:rPr>
      </w:pPr>
    </w:p>
    <w:p w14:paraId="6E483118" w14:textId="524C77BF" w:rsidR="0092232B" w:rsidRDefault="0092232B" w:rsidP="00FA0F78">
      <w:pPr>
        <w:jc w:val="both"/>
        <w:rPr>
          <w:rFonts w:ascii="Arial" w:hAnsi="Arial" w:cs="Arial"/>
          <w:sz w:val="24"/>
          <w:szCs w:val="24"/>
        </w:rPr>
      </w:pPr>
      <w:r w:rsidRPr="4F89BE9F">
        <w:rPr>
          <w:rFonts w:ascii="Arial" w:hAnsi="Arial" w:cs="Arial"/>
          <w:sz w:val="24"/>
          <w:szCs w:val="24"/>
        </w:rPr>
        <w:t xml:space="preserve">All work undertaken </w:t>
      </w:r>
      <w:r w:rsidR="00F10F21" w:rsidRPr="4F89BE9F">
        <w:rPr>
          <w:rFonts w:ascii="Arial" w:hAnsi="Arial" w:cs="Arial"/>
          <w:sz w:val="24"/>
          <w:szCs w:val="24"/>
        </w:rPr>
        <w:t>in relation</w:t>
      </w:r>
      <w:r w:rsidRPr="4F89BE9F">
        <w:rPr>
          <w:rFonts w:ascii="Arial" w:hAnsi="Arial" w:cs="Arial"/>
          <w:sz w:val="24"/>
          <w:szCs w:val="24"/>
        </w:rPr>
        <w:t xml:space="preserve"> to short breaks </w:t>
      </w:r>
      <w:r w:rsidR="13AED10A" w:rsidRPr="4F89BE9F">
        <w:rPr>
          <w:rFonts w:ascii="Arial" w:hAnsi="Arial" w:cs="Arial"/>
          <w:sz w:val="24"/>
          <w:szCs w:val="24"/>
        </w:rPr>
        <w:t>considers</w:t>
      </w:r>
      <w:r w:rsidRPr="4F89BE9F">
        <w:rPr>
          <w:rFonts w:ascii="Arial" w:hAnsi="Arial" w:cs="Arial"/>
          <w:sz w:val="24"/>
          <w:szCs w:val="24"/>
        </w:rPr>
        <w:t xml:space="preserve"> the ‘</w:t>
      </w:r>
      <w:r w:rsidR="004917D2" w:rsidRPr="4F89BE9F">
        <w:rPr>
          <w:rFonts w:ascii="Arial" w:hAnsi="Arial" w:cs="Arial"/>
          <w:sz w:val="24"/>
          <w:szCs w:val="24"/>
        </w:rPr>
        <w:t>P</w:t>
      </w:r>
      <w:r w:rsidRPr="4F89BE9F">
        <w:rPr>
          <w:rFonts w:ascii="Arial" w:hAnsi="Arial" w:cs="Arial"/>
          <w:sz w:val="24"/>
          <w:szCs w:val="24"/>
        </w:rPr>
        <w:t xml:space="preserve">ublic </w:t>
      </w:r>
      <w:r w:rsidR="004917D2" w:rsidRPr="4F89BE9F">
        <w:rPr>
          <w:rFonts w:ascii="Arial" w:hAnsi="Arial" w:cs="Arial"/>
          <w:sz w:val="24"/>
          <w:szCs w:val="24"/>
        </w:rPr>
        <w:t>S</w:t>
      </w:r>
      <w:r w:rsidRPr="4F89BE9F">
        <w:rPr>
          <w:rFonts w:ascii="Arial" w:hAnsi="Arial" w:cs="Arial"/>
          <w:sz w:val="24"/>
          <w:szCs w:val="24"/>
        </w:rPr>
        <w:t xml:space="preserve">ector </w:t>
      </w:r>
      <w:r w:rsidR="004917D2" w:rsidRPr="4F89BE9F">
        <w:rPr>
          <w:rFonts w:ascii="Arial" w:hAnsi="Arial" w:cs="Arial"/>
          <w:sz w:val="24"/>
          <w:szCs w:val="24"/>
        </w:rPr>
        <w:t>E</w:t>
      </w:r>
      <w:r w:rsidRPr="4F89BE9F">
        <w:rPr>
          <w:rFonts w:ascii="Arial" w:hAnsi="Arial" w:cs="Arial"/>
          <w:sz w:val="24"/>
          <w:szCs w:val="24"/>
        </w:rPr>
        <w:t xml:space="preserve">quality </w:t>
      </w:r>
      <w:r w:rsidR="004917D2" w:rsidRPr="4F89BE9F">
        <w:rPr>
          <w:rFonts w:ascii="Arial" w:hAnsi="Arial" w:cs="Arial"/>
          <w:sz w:val="24"/>
          <w:szCs w:val="24"/>
        </w:rPr>
        <w:t>D</w:t>
      </w:r>
      <w:r w:rsidRPr="4F89BE9F">
        <w:rPr>
          <w:rFonts w:ascii="Arial" w:hAnsi="Arial" w:cs="Arial"/>
          <w:sz w:val="24"/>
          <w:szCs w:val="24"/>
        </w:rPr>
        <w:t xml:space="preserve">uty’ or ‘PSED’ under section 149 of the Equality Act 2010. This applies to everything done by local authorities, including its short break provision. </w:t>
      </w:r>
    </w:p>
    <w:p w14:paraId="761A18F9" w14:textId="4C2B201B" w:rsidR="0092232B" w:rsidRDefault="0092232B" w:rsidP="00FA0F78">
      <w:pPr>
        <w:jc w:val="both"/>
        <w:rPr>
          <w:rFonts w:ascii="Arial" w:hAnsi="Arial" w:cs="Arial"/>
          <w:sz w:val="24"/>
          <w:szCs w:val="24"/>
        </w:rPr>
      </w:pPr>
      <w:r>
        <w:rPr>
          <w:rFonts w:ascii="Arial" w:hAnsi="Arial" w:cs="Arial"/>
          <w:sz w:val="24"/>
          <w:szCs w:val="24"/>
        </w:rPr>
        <w:t>The ‘PSED’ mandates ‘due regard’ to a series of needs, being the need to:</w:t>
      </w:r>
    </w:p>
    <w:p w14:paraId="2D7B89FF" w14:textId="7BF16AEA" w:rsidR="0092232B" w:rsidRDefault="0092232B" w:rsidP="00FA0F78">
      <w:pPr>
        <w:pStyle w:val="ListParagraph"/>
        <w:numPr>
          <w:ilvl w:val="0"/>
          <w:numId w:val="18"/>
        </w:numPr>
        <w:jc w:val="both"/>
        <w:rPr>
          <w:rFonts w:ascii="Arial" w:hAnsi="Arial" w:cs="Arial"/>
          <w:sz w:val="24"/>
          <w:szCs w:val="24"/>
        </w:rPr>
      </w:pPr>
      <w:r>
        <w:rPr>
          <w:rFonts w:ascii="Arial" w:hAnsi="Arial" w:cs="Arial"/>
          <w:sz w:val="24"/>
          <w:szCs w:val="24"/>
        </w:rPr>
        <w:t>Eliminate discrimination</w:t>
      </w:r>
    </w:p>
    <w:p w14:paraId="779F99CD" w14:textId="558D867B" w:rsidR="0092232B" w:rsidRDefault="0092232B" w:rsidP="00FA0F78">
      <w:pPr>
        <w:pStyle w:val="ListParagraph"/>
        <w:numPr>
          <w:ilvl w:val="0"/>
          <w:numId w:val="18"/>
        </w:numPr>
        <w:jc w:val="both"/>
        <w:rPr>
          <w:rFonts w:ascii="Arial" w:hAnsi="Arial" w:cs="Arial"/>
          <w:sz w:val="24"/>
          <w:szCs w:val="24"/>
        </w:rPr>
      </w:pPr>
      <w:r>
        <w:rPr>
          <w:rFonts w:ascii="Arial" w:hAnsi="Arial" w:cs="Arial"/>
          <w:sz w:val="24"/>
          <w:szCs w:val="24"/>
        </w:rPr>
        <w:t>Advance equality of opportunity; and</w:t>
      </w:r>
    </w:p>
    <w:p w14:paraId="316D1099" w14:textId="788187DB" w:rsidR="0092232B" w:rsidRDefault="0092232B" w:rsidP="00FA0F78">
      <w:pPr>
        <w:pStyle w:val="ListParagraph"/>
        <w:numPr>
          <w:ilvl w:val="0"/>
          <w:numId w:val="18"/>
        </w:numPr>
        <w:jc w:val="both"/>
        <w:rPr>
          <w:rFonts w:ascii="Arial" w:hAnsi="Arial" w:cs="Arial"/>
          <w:sz w:val="24"/>
          <w:szCs w:val="24"/>
        </w:rPr>
      </w:pPr>
      <w:r>
        <w:rPr>
          <w:rFonts w:ascii="Arial" w:hAnsi="Arial" w:cs="Arial"/>
          <w:sz w:val="24"/>
          <w:szCs w:val="24"/>
        </w:rPr>
        <w:t xml:space="preserve">Foster good relations between different groups. </w:t>
      </w:r>
    </w:p>
    <w:p w14:paraId="1C45CF20" w14:textId="50B88616" w:rsidR="0092232B" w:rsidRDefault="0092232B" w:rsidP="00FA0F78">
      <w:pPr>
        <w:jc w:val="both"/>
        <w:rPr>
          <w:rFonts w:ascii="Arial" w:hAnsi="Arial" w:cs="Arial"/>
          <w:sz w:val="24"/>
          <w:szCs w:val="24"/>
        </w:rPr>
      </w:pPr>
      <w:r w:rsidRPr="5D9BB208">
        <w:rPr>
          <w:rFonts w:ascii="Arial" w:hAnsi="Arial" w:cs="Arial"/>
          <w:sz w:val="24"/>
          <w:szCs w:val="24"/>
        </w:rPr>
        <w:t xml:space="preserve">The provision of short breaks to disabled children is obviously relevant to addressing </w:t>
      </w:r>
      <w:r w:rsidR="1C6F78B6" w:rsidRPr="5D9BB208">
        <w:rPr>
          <w:rFonts w:ascii="Arial" w:hAnsi="Arial" w:cs="Arial"/>
          <w:sz w:val="24"/>
          <w:szCs w:val="24"/>
        </w:rPr>
        <w:t>all</w:t>
      </w:r>
      <w:r w:rsidRPr="5D9BB208">
        <w:rPr>
          <w:rFonts w:ascii="Arial" w:hAnsi="Arial" w:cs="Arial"/>
          <w:sz w:val="24"/>
          <w:szCs w:val="24"/>
        </w:rPr>
        <w:t xml:space="preserve"> these needs, as short breaks:</w:t>
      </w:r>
    </w:p>
    <w:p w14:paraId="5AA813DF" w14:textId="55327B00" w:rsidR="0092232B" w:rsidRDefault="0092232B" w:rsidP="00FA0F78">
      <w:pPr>
        <w:pStyle w:val="ListParagraph"/>
        <w:numPr>
          <w:ilvl w:val="0"/>
          <w:numId w:val="19"/>
        </w:numPr>
        <w:jc w:val="both"/>
        <w:rPr>
          <w:rFonts w:ascii="Arial" w:hAnsi="Arial" w:cs="Arial"/>
          <w:sz w:val="24"/>
          <w:szCs w:val="24"/>
        </w:rPr>
      </w:pPr>
      <w:r>
        <w:rPr>
          <w:rFonts w:ascii="Arial" w:hAnsi="Arial" w:cs="Arial"/>
          <w:sz w:val="24"/>
          <w:szCs w:val="24"/>
        </w:rPr>
        <w:t xml:space="preserve">Help address the discrimination disabled children face in being able to access mainstream leisure activities, clubs and so </w:t>
      </w:r>
      <w:r w:rsidR="00CE16AD">
        <w:rPr>
          <w:rFonts w:ascii="Arial" w:hAnsi="Arial" w:cs="Arial"/>
          <w:sz w:val="24"/>
          <w:szCs w:val="24"/>
        </w:rPr>
        <w:t>on.</w:t>
      </w:r>
    </w:p>
    <w:p w14:paraId="345F60C6" w14:textId="151364CC" w:rsidR="0092232B" w:rsidRDefault="0092232B" w:rsidP="00FA0F78">
      <w:pPr>
        <w:pStyle w:val="ListParagraph"/>
        <w:numPr>
          <w:ilvl w:val="0"/>
          <w:numId w:val="19"/>
        </w:numPr>
        <w:jc w:val="both"/>
        <w:rPr>
          <w:rFonts w:ascii="Arial" w:hAnsi="Arial" w:cs="Arial"/>
          <w:sz w:val="24"/>
          <w:szCs w:val="24"/>
        </w:rPr>
      </w:pPr>
      <w:r>
        <w:rPr>
          <w:rFonts w:ascii="Arial" w:hAnsi="Arial" w:cs="Arial"/>
          <w:sz w:val="24"/>
          <w:szCs w:val="24"/>
        </w:rPr>
        <w:t>Promote equality of opportunity for disabled children compared with their non-disabled peers</w:t>
      </w:r>
      <w:r w:rsidR="00AA71F1">
        <w:rPr>
          <w:rFonts w:ascii="Arial" w:hAnsi="Arial" w:cs="Arial"/>
          <w:sz w:val="24"/>
          <w:szCs w:val="24"/>
        </w:rPr>
        <w:t>; and</w:t>
      </w:r>
    </w:p>
    <w:p w14:paraId="0C61B73C" w14:textId="7B7605CC" w:rsidR="00AA71F1" w:rsidRPr="00AA71F1" w:rsidRDefault="00AA71F1" w:rsidP="00FA0F78">
      <w:pPr>
        <w:pStyle w:val="ListParagraph"/>
        <w:numPr>
          <w:ilvl w:val="0"/>
          <w:numId w:val="19"/>
        </w:numPr>
        <w:spacing w:after="0" w:line="240" w:lineRule="auto"/>
        <w:contextualSpacing w:val="0"/>
        <w:jc w:val="both"/>
        <w:rPr>
          <w:rFonts w:ascii="Arial" w:hAnsi="Arial" w:cs="Arial"/>
          <w:sz w:val="24"/>
          <w:szCs w:val="24"/>
        </w:rPr>
      </w:pPr>
      <w:r w:rsidRPr="00AA71F1">
        <w:rPr>
          <w:rFonts w:ascii="Arial" w:hAnsi="Arial" w:cs="Arial"/>
          <w:sz w:val="24"/>
          <w:szCs w:val="24"/>
        </w:rPr>
        <w:t>Increase disabled children’s visibility in the community and their contact with non-disabled people (including short break workers), thus reducing stigma and improving community relations. In this regard specialist and targeted short breaks must supplement wider efforts to promote community inclusion for disabled children, particularly through making universal services more inclusive.</w:t>
      </w:r>
    </w:p>
    <w:p w14:paraId="1BBF309F" w14:textId="77777777" w:rsidR="00AA71F1" w:rsidRDefault="00AA71F1" w:rsidP="00FA0F78">
      <w:pPr>
        <w:jc w:val="both"/>
        <w:rPr>
          <w:rFonts w:ascii="Arial" w:hAnsi="Arial" w:cs="Arial"/>
          <w:i/>
          <w:iCs/>
          <w:color w:val="1F497D"/>
          <w:sz w:val="24"/>
          <w:szCs w:val="24"/>
        </w:rPr>
      </w:pPr>
    </w:p>
    <w:p w14:paraId="24CBFB7F" w14:textId="4335D50C" w:rsidR="00AA71F1" w:rsidRPr="00AA71F1" w:rsidRDefault="00AA71F1" w:rsidP="00FA0F78">
      <w:pPr>
        <w:jc w:val="both"/>
        <w:rPr>
          <w:rFonts w:ascii="Arial" w:hAnsi="Arial" w:cs="Arial"/>
          <w:sz w:val="24"/>
          <w:szCs w:val="24"/>
        </w:rPr>
      </w:pPr>
      <w:r w:rsidRPr="5D9BB208">
        <w:rPr>
          <w:rFonts w:ascii="Arial" w:hAnsi="Arial" w:cs="Arial"/>
          <w:sz w:val="24"/>
          <w:szCs w:val="24"/>
        </w:rPr>
        <w:t>As a result</w:t>
      </w:r>
      <w:r w:rsidR="395B4836" w:rsidRPr="5D9BB208">
        <w:rPr>
          <w:rFonts w:ascii="Arial" w:hAnsi="Arial" w:cs="Arial"/>
          <w:sz w:val="24"/>
          <w:szCs w:val="24"/>
        </w:rPr>
        <w:t>,</w:t>
      </w:r>
      <w:r w:rsidRPr="5D9BB208">
        <w:rPr>
          <w:rFonts w:ascii="Arial" w:hAnsi="Arial" w:cs="Arial"/>
          <w:sz w:val="24"/>
          <w:szCs w:val="24"/>
        </w:rPr>
        <w:t xml:space="preserve"> there must be careful consideration by local authorities of the needs specified under the PSED when budgets are </w:t>
      </w:r>
      <w:proofErr w:type="gramStart"/>
      <w:r w:rsidRPr="5D9BB208">
        <w:rPr>
          <w:rFonts w:ascii="Arial" w:hAnsi="Arial" w:cs="Arial"/>
          <w:sz w:val="24"/>
          <w:szCs w:val="24"/>
        </w:rPr>
        <w:t>set</w:t>
      </w:r>
      <w:proofErr w:type="gramEnd"/>
      <w:r w:rsidRPr="5D9BB208">
        <w:rPr>
          <w:rFonts w:ascii="Arial" w:hAnsi="Arial" w:cs="Arial"/>
          <w:sz w:val="24"/>
          <w:szCs w:val="24"/>
        </w:rPr>
        <w:t xml:space="preserve"> and commissioning decisions are taken. </w:t>
      </w:r>
    </w:p>
    <w:p w14:paraId="15329B38" w14:textId="77777777" w:rsidR="0092232B" w:rsidRDefault="0092232B" w:rsidP="00FA0F78">
      <w:pPr>
        <w:jc w:val="both"/>
        <w:rPr>
          <w:rFonts w:ascii="Arial" w:hAnsi="Arial" w:cs="Arial"/>
          <w:i/>
          <w:iCs/>
          <w:color w:val="1F497D"/>
          <w:sz w:val="24"/>
          <w:szCs w:val="24"/>
        </w:rPr>
      </w:pPr>
    </w:p>
    <w:p w14:paraId="5179834B" w14:textId="77777777" w:rsidR="0092232B" w:rsidRDefault="0092232B" w:rsidP="00FA0F78">
      <w:pPr>
        <w:jc w:val="both"/>
        <w:rPr>
          <w:rFonts w:ascii="Arial" w:hAnsi="Arial" w:cs="Arial"/>
          <w:i/>
          <w:iCs/>
          <w:color w:val="1F497D"/>
          <w:sz w:val="24"/>
          <w:szCs w:val="24"/>
        </w:rPr>
      </w:pPr>
    </w:p>
    <w:p w14:paraId="3FF37F1F" w14:textId="77777777" w:rsidR="00425810" w:rsidRDefault="00425810" w:rsidP="00FA0F78">
      <w:pPr>
        <w:jc w:val="both"/>
        <w:rPr>
          <w:rFonts w:ascii="Arial" w:hAnsi="Arial" w:cs="Arial"/>
          <w:sz w:val="24"/>
          <w:szCs w:val="24"/>
        </w:rPr>
      </w:pPr>
    </w:p>
    <w:p w14:paraId="7B60A2B2" w14:textId="77777777" w:rsidR="00C97CBB" w:rsidRDefault="00C97CBB" w:rsidP="00FA0F78">
      <w:pPr>
        <w:jc w:val="both"/>
        <w:rPr>
          <w:rFonts w:ascii="Arial" w:eastAsiaTheme="majorEastAsia" w:hAnsi="Arial" w:cs="Arial"/>
          <w:color w:val="B3186D" w:themeColor="accent1" w:themeShade="BF"/>
          <w:sz w:val="36"/>
          <w:szCs w:val="36"/>
        </w:rPr>
      </w:pPr>
      <w:r>
        <w:rPr>
          <w:rFonts w:ascii="Arial" w:hAnsi="Arial" w:cs="Arial"/>
        </w:rPr>
        <w:br w:type="page"/>
      </w:r>
    </w:p>
    <w:p w14:paraId="454E9015" w14:textId="77777777" w:rsidR="00526510" w:rsidRDefault="00526510" w:rsidP="00FA0F78">
      <w:pPr>
        <w:pStyle w:val="Heading1"/>
        <w:jc w:val="both"/>
        <w:rPr>
          <w:rFonts w:ascii="Arial" w:hAnsi="Arial" w:cs="Arial"/>
        </w:rPr>
      </w:pPr>
      <w:r w:rsidRPr="00B6358A">
        <w:rPr>
          <w:rFonts w:ascii="Arial" w:hAnsi="Arial" w:cs="Arial"/>
        </w:rPr>
        <w:lastRenderedPageBreak/>
        <w:t>Assessments</w:t>
      </w:r>
    </w:p>
    <w:p w14:paraId="71FA548F" w14:textId="77777777" w:rsidR="00526510" w:rsidRDefault="00526510" w:rsidP="00FA0F78">
      <w:pPr>
        <w:jc w:val="both"/>
      </w:pPr>
    </w:p>
    <w:p w14:paraId="2B8AF779" w14:textId="3971F834" w:rsidR="00C22D4D" w:rsidRDefault="00526510" w:rsidP="00FA0F78">
      <w:pPr>
        <w:jc w:val="both"/>
        <w:rPr>
          <w:rFonts w:ascii="Arial" w:hAnsi="Arial" w:cs="Arial"/>
          <w:sz w:val="24"/>
          <w:szCs w:val="24"/>
        </w:rPr>
      </w:pPr>
      <w:r w:rsidRPr="5D9BB208">
        <w:rPr>
          <w:rFonts w:ascii="Arial" w:hAnsi="Arial" w:cs="Arial"/>
          <w:sz w:val="24"/>
          <w:szCs w:val="24"/>
        </w:rPr>
        <w:t xml:space="preserve">An assessment of need is required to access specialist short breaks </w:t>
      </w:r>
      <w:proofErr w:type="gramStart"/>
      <w:r w:rsidRPr="5D9BB208">
        <w:rPr>
          <w:rFonts w:ascii="Arial" w:hAnsi="Arial" w:cs="Arial"/>
          <w:sz w:val="24"/>
          <w:szCs w:val="24"/>
        </w:rPr>
        <w:t>support</w:t>
      </w:r>
      <w:proofErr w:type="gramEnd"/>
      <w:r w:rsidRPr="5D9BB208">
        <w:rPr>
          <w:rFonts w:ascii="Arial" w:hAnsi="Arial" w:cs="Arial"/>
          <w:sz w:val="24"/>
          <w:szCs w:val="24"/>
        </w:rPr>
        <w:t xml:space="preserve"> and they are carried out by the Complex Care Needs Team and the Short Breaks Assessment Team. </w:t>
      </w:r>
      <w:r w:rsidR="167486F6" w:rsidRPr="5D9BB208">
        <w:rPr>
          <w:rFonts w:ascii="Arial" w:hAnsi="Arial" w:cs="Arial"/>
          <w:sz w:val="24"/>
          <w:szCs w:val="24"/>
        </w:rPr>
        <w:t>Most</w:t>
      </w:r>
      <w:r w:rsidR="00C22D4D" w:rsidRPr="5D9BB208">
        <w:rPr>
          <w:rFonts w:ascii="Arial" w:hAnsi="Arial" w:cs="Arial"/>
          <w:sz w:val="24"/>
          <w:szCs w:val="24"/>
        </w:rPr>
        <w:t xml:space="preserve"> new requests for assessment come from the </w:t>
      </w:r>
      <w:r w:rsidR="0018492D" w:rsidRPr="5D9BB208">
        <w:rPr>
          <w:rFonts w:ascii="Arial" w:hAnsi="Arial" w:cs="Arial"/>
          <w:sz w:val="24"/>
          <w:szCs w:val="24"/>
        </w:rPr>
        <w:t xml:space="preserve">Short Breaks Assessment Team and </w:t>
      </w:r>
      <w:r w:rsidR="00C22D4D" w:rsidRPr="5D9BB208">
        <w:rPr>
          <w:rFonts w:ascii="Arial" w:hAnsi="Arial" w:cs="Arial"/>
          <w:sz w:val="24"/>
          <w:szCs w:val="24"/>
        </w:rPr>
        <w:t>Children’s First Hubs</w:t>
      </w:r>
      <w:r w:rsidR="00AA71F1" w:rsidRPr="5D9BB208">
        <w:rPr>
          <w:rFonts w:ascii="Arial" w:hAnsi="Arial" w:cs="Arial"/>
          <w:sz w:val="24"/>
          <w:szCs w:val="24"/>
        </w:rPr>
        <w:t>. R</w:t>
      </w:r>
      <w:r w:rsidR="00C22D4D" w:rsidRPr="5D9BB208">
        <w:rPr>
          <w:rFonts w:ascii="Arial" w:hAnsi="Arial" w:cs="Arial"/>
          <w:sz w:val="24"/>
          <w:szCs w:val="24"/>
        </w:rPr>
        <w:t xml:space="preserve">eassessments </w:t>
      </w:r>
      <w:r w:rsidR="00AA71F1" w:rsidRPr="5D9BB208">
        <w:rPr>
          <w:rFonts w:ascii="Arial" w:hAnsi="Arial" w:cs="Arial"/>
          <w:sz w:val="24"/>
          <w:szCs w:val="24"/>
        </w:rPr>
        <w:t>are also</w:t>
      </w:r>
      <w:r w:rsidR="00C22D4D" w:rsidRPr="5D9BB208">
        <w:rPr>
          <w:rFonts w:ascii="Arial" w:hAnsi="Arial" w:cs="Arial"/>
          <w:sz w:val="24"/>
          <w:szCs w:val="24"/>
        </w:rPr>
        <w:t xml:space="preserve"> carried out by the Complex Care Needs Team or the Short Breaks Assessment Team. </w:t>
      </w:r>
      <w:r w:rsidR="00AA71F1" w:rsidRPr="5D9BB208">
        <w:rPr>
          <w:rFonts w:ascii="Arial" w:hAnsi="Arial" w:cs="Arial"/>
          <w:sz w:val="24"/>
          <w:szCs w:val="24"/>
        </w:rPr>
        <w:t xml:space="preserve">These can be part of a regular review cycle or at the request of a parent/carer or a professional where there has been a </w:t>
      </w:r>
      <w:r w:rsidR="00B41F22" w:rsidRPr="5D9BB208">
        <w:rPr>
          <w:rFonts w:ascii="Arial" w:hAnsi="Arial" w:cs="Arial"/>
          <w:sz w:val="24"/>
          <w:szCs w:val="24"/>
        </w:rPr>
        <w:t xml:space="preserve">significant change in one of the three areas of need. </w:t>
      </w:r>
    </w:p>
    <w:p w14:paraId="0D44AAD0" w14:textId="7FA59D3A" w:rsidR="00526510" w:rsidRDefault="00B41F22" w:rsidP="00FA0F78">
      <w:pPr>
        <w:jc w:val="both"/>
        <w:rPr>
          <w:rFonts w:ascii="Arial" w:hAnsi="Arial" w:cs="Arial"/>
          <w:sz w:val="24"/>
          <w:szCs w:val="24"/>
        </w:rPr>
      </w:pPr>
      <w:r>
        <w:rPr>
          <w:rFonts w:ascii="Arial" w:hAnsi="Arial" w:cs="Arial"/>
          <w:sz w:val="24"/>
          <w:szCs w:val="24"/>
        </w:rPr>
        <w:t>T</w:t>
      </w:r>
      <w:r w:rsidR="00526510">
        <w:rPr>
          <w:rFonts w:ascii="Arial" w:hAnsi="Arial" w:cs="Arial"/>
          <w:sz w:val="24"/>
          <w:szCs w:val="24"/>
        </w:rPr>
        <w:t>he three areas of need</w:t>
      </w:r>
      <w:r w:rsidRPr="00B41F22">
        <w:rPr>
          <w:rFonts w:ascii="Arial" w:hAnsi="Arial" w:cs="Arial"/>
          <w:sz w:val="24"/>
          <w:szCs w:val="24"/>
        </w:rPr>
        <w:t xml:space="preserve"> </w:t>
      </w:r>
      <w:r w:rsidR="00270ED1">
        <w:rPr>
          <w:rFonts w:ascii="Arial" w:hAnsi="Arial" w:cs="Arial"/>
          <w:sz w:val="24"/>
          <w:szCs w:val="24"/>
        </w:rPr>
        <w:t>considered</w:t>
      </w:r>
      <w:r>
        <w:rPr>
          <w:rFonts w:ascii="Arial" w:hAnsi="Arial" w:cs="Arial"/>
          <w:sz w:val="24"/>
          <w:szCs w:val="24"/>
        </w:rPr>
        <w:t xml:space="preserve"> at an assessment or reassessment are</w:t>
      </w:r>
      <w:r w:rsidR="00526510">
        <w:rPr>
          <w:rFonts w:ascii="Arial" w:hAnsi="Arial" w:cs="Arial"/>
          <w:sz w:val="24"/>
          <w:szCs w:val="24"/>
        </w:rPr>
        <w:t>:</w:t>
      </w:r>
    </w:p>
    <w:p w14:paraId="1E59967A" w14:textId="77777777" w:rsidR="00526510" w:rsidRDefault="00526510" w:rsidP="00FA0F78">
      <w:pPr>
        <w:pStyle w:val="ListParagraph"/>
        <w:numPr>
          <w:ilvl w:val="0"/>
          <w:numId w:val="9"/>
        </w:numPr>
        <w:jc w:val="both"/>
        <w:rPr>
          <w:rFonts w:ascii="Arial" w:hAnsi="Arial" w:cs="Arial"/>
          <w:sz w:val="24"/>
          <w:szCs w:val="24"/>
        </w:rPr>
      </w:pPr>
      <w:r>
        <w:rPr>
          <w:rFonts w:ascii="Arial" w:hAnsi="Arial" w:cs="Arial"/>
          <w:sz w:val="24"/>
          <w:szCs w:val="24"/>
        </w:rPr>
        <w:t>Child’s needs and development</w:t>
      </w:r>
    </w:p>
    <w:p w14:paraId="6DEE808A" w14:textId="77777777" w:rsidR="00526510" w:rsidRDefault="00526510" w:rsidP="00FA0F78">
      <w:pPr>
        <w:pStyle w:val="ListParagraph"/>
        <w:numPr>
          <w:ilvl w:val="0"/>
          <w:numId w:val="9"/>
        </w:numPr>
        <w:jc w:val="both"/>
        <w:rPr>
          <w:rFonts w:ascii="Arial" w:hAnsi="Arial" w:cs="Arial"/>
          <w:sz w:val="24"/>
          <w:szCs w:val="24"/>
        </w:rPr>
      </w:pPr>
      <w:r>
        <w:rPr>
          <w:rFonts w:ascii="Arial" w:hAnsi="Arial" w:cs="Arial"/>
          <w:sz w:val="24"/>
          <w:szCs w:val="24"/>
        </w:rPr>
        <w:t>Parent carer’s needs</w:t>
      </w:r>
    </w:p>
    <w:p w14:paraId="7F2B1F5E" w14:textId="4455EB26" w:rsidR="00624877" w:rsidRPr="005A618B" w:rsidRDefault="00526510" w:rsidP="00FA0F78">
      <w:pPr>
        <w:pStyle w:val="ListParagraph"/>
        <w:numPr>
          <w:ilvl w:val="0"/>
          <w:numId w:val="9"/>
        </w:numPr>
        <w:jc w:val="both"/>
        <w:rPr>
          <w:rFonts w:ascii="Arial" w:hAnsi="Arial" w:cs="Arial"/>
          <w:sz w:val="24"/>
          <w:szCs w:val="24"/>
        </w:rPr>
      </w:pPr>
      <w:r w:rsidRPr="0018099B">
        <w:rPr>
          <w:rFonts w:ascii="Arial" w:hAnsi="Arial" w:cs="Arial"/>
          <w:sz w:val="24"/>
          <w:szCs w:val="24"/>
        </w:rPr>
        <w:t>Family and environment</w:t>
      </w:r>
    </w:p>
    <w:p w14:paraId="68333565" w14:textId="4E1BC28C" w:rsidR="002902B9" w:rsidRPr="005A618B" w:rsidRDefault="00911EFF" w:rsidP="00FA0F78">
      <w:pPr>
        <w:jc w:val="both"/>
        <w:rPr>
          <w:rFonts w:ascii="Arial" w:hAnsi="Arial" w:cs="Arial"/>
          <w:strike/>
          <w:sz w:val="24"/>
          <w:szCs w:val="24"/>
        </w:rPr>
      </w:pPr>
      <w:r w:rsidRPr="005A618B">
        <w:rPr>
          <w:rFonts w:ascii="Arial" w:hAnsi="Arial" w:cs="Arial"/>
          <w:sz w:val="24"/>
          <w:szCs w:val="24"/>
        </w:rPr>
        <w:t xml:space="preserve">In </w:t>
      </w:r>
      <w:r w:rsidR="00D36CF3" w:rsidRPr="005A618B">
        <w:rPr>
          <w:rFonts w:ascii="Arial" w:hAnsi="Arial" w:cs="Arial"/>
          <w:sz w:val="24"/>
          <w:szCs w:val="24"/>
        </w:rPr>
        <w:t>202</w:t>
      </w:r>
      <w:r w:rsidR="000F0D90" w:rsidRPr="005A618B">
        <w:rPr>
          <w:rFonts w:ascii="Arial" w:hAnsi="Arial" w:cs="Arial"/>
          <w:sz w:val="24"/>
          <w:szCs w:val="24"/>
        </w:rPr>
        <w:t>3</w:t>
      </w:r>
      <w:r w:rsidR="00D36CF3" w:rsidRPr="005A618B">
        <w:rPr>
          <w:rFonts w:ascii="Arial" w:hAnsi="Arial" w:cs="Arial"/>
          <w:sz w:val="24"/>
          <w:szCs w:val="24"/>
        </w:rPr>
        <w:t>-2</w:t>
      </w:r>
      <w:r w:rsidR="000F0D90" w:rsidRPr="005A618B">
        <w:rPr>
          <w:rFonts w:ascii="Arial" w:hAnsi="Arial" w:cs="Arial"/>
          <w:sz w:val="24"/>
          <w:szCs w:val="24"/>
        </w:rPr>
        <w:t>4</w:t>
      </w:r>
      <w:r w:rsidR="00D36CF3" w:rsidRPr="005A618B">
        <w:rPr>
          <w:rFonts w:ascii="Arial" w:hAnsi="Arial" w:cs="Arial"/>
          <w:sz w:val="24"/>
          <w:szCs w:val="24"/>
        </w:rPr>
        <w:t xml:space="preserve"> </w:t>
      </w:r>
      <w:r w:rsidRPr="005A618B">
        <w:rPr>
          <w:rFonts w:ascii="Arial" w:hAnsi="Arial" w:cs="Arial"/>
          <w:sz w:val="24"/>
          <w:szCs w:val="24"/>
        </w:rPr>
        <w:t xml:space="preserve">a total of </w:t>
      </w:r>
      <w:r w:rsidR="00326D88" w:rsidRPr="005A618B">
        <w:rPr>
          <w:rFonts w:ascii="Arial" w:hAnsi="Arial" w:cs="Arial"/>
          <w:sz w:val="24"/>
          <w:szCs w:val="24"/>
        </w:rPr>
        <w:t>136</w:t>
      </w:r>
      <w:r w:rsidR="00D36CF3" w:rsidRPr="005A618B">
        <w:rPr>
          <w:rFonts w:ascii="Arial" w:hAnsi="Arial" w:cs="Arial"/>
          <w:sz w:val="24"/>
          <w:szCs w:val="24"/>
        </w:rPr>
        <w:t xml:space="preserve"> </w:t>
      </w:r>
      <w:r w:rsidR="00EB6520" w:rsidRPr="005A618B">
        <w:rPr>
          <w:rFonts w:ascii="Arial" w:hAnsi="Arial" w:cs="Arial"/>
          <w:sz w:val="24"/>
          <w:szCs w:val="24"/>
        </w:rPr>
        <w:t xml:space="preserve">new </w:t>
      </w:r>
      <w:r w:rsidRPr="005A618B">
        <w:rPr>
          <w:rFonts w:ascii="Arial" w:hAnsi="Arial" w:cs="Arial"/>
          <w:sz w:val="24"/>
          <w:szCs w:val="24"/>
        </w:rPr>
        <w:t xml:space="preserve">referrals </w:t>
      </w:r>
      <w:r w:rsidR="00B61B0A" w:rsidRPr="005A618B">
        <w:rPr>
          <w:rFonts w:ascii="Arial" w:hAnsi="Arial" w:cs="Arial"/>
          <w:sz w:val="24"/>
          <w:szCs w:val="24"/>
        </w:rPr>
        <w:t>were</w:t>
      </w:r>
      <w:r w:rsidRPr="005A618B">
        <w:rPr>
          <w:rFonts w:ascii="Arial" w:hAnsi="Arial" w:cs="Arial"/>
          <w:sz w:val="24"/>
          <w:szCs w:val="24"/>
        </w:rPr>
        <w:t xml:space="preserve"> received for short breaks support. </w:t>
      </w:r>
      <w:r w:rsidR="002902B9" w:rsidRPr="005A618B">
        <w:rPr>
          <w:rFonts w:ascii="Arial" w:hAnsi="Arial" w:cs="Arial"/>
          <w:sz w:val="24"/>
          <w:szCs w:val="24"/>
        </w:rPr>
        <w:t xml:space="preserve">Parents and carers were contacted </w:t>
      </w:r>
      <w:r w:rsidR="00EB6520" w:rsidRPr="005A618B">
        <w:rPr>
          <w:rFonts w:ascii="Arial" w:hAnsi="Arial" w:cs="Arial"/>
          <w:sz w:val="24"/>
          <w:szCs w:val="24"/>
        </w:rPr>
        <w:t>and</w:t>
      </w:r>
      <w:r w:rsidRPr="005A618B">
        <w:rPr>
          <w:rFonts w:ascii="Arial" w:hAnsi="Arial" w:cs="Arial"/>
          <w:sz w:val="24"/>
          <w:szCs w:val="24"/>
        </w:rPr>
        <w:t xml:space="preserve"> </w:t>
      </w:r>
      <w:r w:rsidR="005A618B" w:rsidRPr="005A618B">
        <w:rPr>
          <w:rFonts w:ascii="Arial" w:hAnsi="Arial" w:cs="Arial"/>
          <w:sz w:val="24"/>
          <w:szCs w:val="24"/>
        </w:rPr>
        <w:t>29</w:t>
      </w:r>
      <w:r w:rsidR="00D36CF3" w:rsidRPr="005A618B">
        <w:rPr>
          <w:rFonts w:ascii="Arial" w:hAnsi="Arial" w:cs="Arial"/>
          <w:sz w:val="24"/>
          <w:szCs w:val="24"/>
        </w:rPr>
        <w:t xml:space="preserve"> </w:t>
      </w:r>
      <w:r w:rsidRPr="005A618B">
        <w:rPr>
          <w:rFonts w:ascii="Arial" w:hAnsi="Arial" w:cs="Arial"/>
          <w:sz w:val="24"/>
          <w:szCs w:val="24"/>
        </w:rPr>
        <w:t>did not meet specialist short breaks criteria</w:t>
      </w:r>
      <w:r w:rsidR="00EB6520" w:rsidRPr="005A618B">
        <w:rPr>
          <w:rFonts w:ascii="Arial" w:hAnsi="Arial" w:cs="Arial"/>
          <w:sz w:val="24"/>
          <w:szCs w:val="24"/>
        </w:rPr>
        <w:t>. They</w:t>
      </w:r>
      <w:r w:rsidRPr="005A618B">
        <w:rPr>
          <w:rFonts w:ascii="Arial" w:hAnsi="Arial" w:cs="Arial"/>
          <w:sz w:val="24"/>
          <w:szCs w:val="24"/>
        </w:rPr>
        <w:t xml:space="preserve"> </w:t>
      </w:r>
      <w:r w:rsidR="002902B9" w:rsidRPr="005A618B">
        <w:rPr>
          <w:rFonts w:ascii="Arial" w:hAnsi="Arial" w:cs="Arial"/>
          <w:sz w:val="24"/>
          <w:szCs w:val="24"/>
        </w:rPr>
        <w:t>w</w:t>
      </w:r>
      <w:r w:rsidR="00EB6520" w:rsidRPr="005A618B">
        <w:rPr>
          <w:rFonts w:ascii="Arial" w:hAnsi="Arial" w:cs="Arial"/>
          <w:sz w:val="24"/>
          <w:szCs w:val="24"/>
        </w:rPr>
        <w:t>ere</w:t>
      </w:r>
      <w:r w:rsidR="002902B9" w:rsidRPr="005A618B">
        <w:rPr>
          <w:rFonts w:ascii="Arial" w:hAnsi="Arial" w:cs="Arial"/>
          <w:sz w:val="24"/>
          <w:szCs w:val="24"/>
        </w:rPr>
        <w:t xml:space="preserve"> signposted to target</w:t>
      </w:r>
      <w:r w:rsidR="0090716F">
        <w:rPr>
          <w:rFonts w:ascii="Arial" w:hAnsi="Arial" w:cs="Arial"/>
          <w:sz w:val="24"/>
          <w:szCs w:val="24"/>
        </w:rPr>
        <w:t>ed</w:t>
      </w:r>
      <w:r w:rsidR="002902B9" w:rsidRPr="005A618B">
        <w:rPr>
          <w:rFonts w:ascii="Arial" w:hAnsi="Arial" w:cs="Arial"/>
          <w:sz w:val="24"/>
          <w:szCs w:val="24"/>
        </w:rPr>
        <w:t xml:space="preserve"> and universal services. A total of </w:t>
      </w:r>
      <w:r w:rsidR="005A618B" w:rsidRPr="005A618B">
        <w:rPr>
          <w:rFonts w:ascii="Arial" w:hAnsi="Arial" w:cs="Arial"/>
          <w:sz w:val="24"/>
          <w:szCs w:val="24"/>
        </w:rPr>
        <w:t xml:space="preserve">105 </w:t>
      </w:r>
      <w:r w:rsidR="002902B9" w:rsidRPr="005A618B">
        <w:rPr>
          <w:rFonts w:ascii="Arial" w:hAnsi="Arial" w:cs="Arial"/>
          <w:sz w:val="24"/>
          <w:szCs w:val="24"/>
        </w:rPr>
        <w:t>new assessments</w:t>
      </w:r>
      <w:r w:rsidR="002964C2" w:rsidRPr="005A618B">
        <w:rPr>
          <w:rFonts w:ascii="Arial" w:hAnsi="Arial" w:cs="Arial"/>
          <w:sz w:val="24"/>
          <w:szCs w:val="24"/>
        </w:rPr>
        <w:t xml:space="preserve"> were completed.</w:t>
      </w:r>
    </w:p>
    <w:p w14:paraId="239D84B6" w14:textId="432B5008" w:rsidR="002902B9" w:rsidRPr="00CE3871" w:rsidRDefault="002902B9" w:rsidP="00FA0F78">
      <w:pPr>
        <w:jc w:val="both"/>
        <w:rPr>
          <w:rFonts w:ascii="Arial" w:hAnsi="Arial" w:cs="Arial"/>
          <w:sz w:val="24"/>
          <w:szCs w:val="24"/>
        </w:rPr>
      </w:pPr>
      <w:r w:rsidRPr="00CE3871">
        <w:rPr>
          <w:rFonts w:ascii="Arial" w:hAnsi="Arial" w:cs="Arial"/>
          <w:sz w:val="24"/>
          <w:szCs w:val="24"/>
        </w:rPr>
        <w:t xml:space="preserve">This represents a </w:t>
      </w:r>
      <w:r w:rsidR="00786B1C">
        <w:rPr>
          <w:rFonts w:ascii="Arial" w:hAnsi="Arial" w:cs="Arial"/>
          <w:sz w:val="24"/>
          <w:szCs w:val="24"/>
        </w:rPr>
        <w:t>7</w:t>
      </w:r>
      <w:r w:rsidR="0033645D" w:rsidRPr="00CE3871">
        <w:rPr>
          <w:rFonts w:ascii="Arial" w:hAnsi="Arial" w:cs="Arial"/>
          <w:sz w:val="24"/>
          <w:szCs w:val="24"/>
        </w:rPr>
        <w:t>%</w:t>
      </w:r>
      <w:r w:rsidR="00C62803" w:rsidRPr="00CE3871">
        <w:rPr>
          <w:rFonts w:ascii="Arial" w:hAnsi="Arial" w:cs="Arial"/>
          <w:sz w:val="24"/>
          <w:szCs w:val="24"/>
        </w:rPr>
        <w:t xml:space="preserve"> decrease </w:t>
      </w:r>
      <w:r w:rsidRPr="00CE3871">
        <w:rPr>
          <w:rFonts w:ascii="Arial" w:hAnsi="Arial" w:cs="Arial"/>
          <w:sz w:val="24"/>
          <w:szCs w:val="24"/>
        </w:rPr>
        <w:t xml:space="preserve">on the </w:t>
      </w:r>
      <w:r w:rsidR="00F445DB" w:rsidRPr="00CE3871">
        <w:rPr>
          <w:rFonts w:ascii="Arial" w:hAnsi="Arial" w:cs="Arial"/>
          <w:sz w:val="24"/>
          <w:szCs w:val="24"/>
        </w:rPr>
        <w:t>14</w:t>
      </w:r>
      <w:r w:rsidR="0033645D" w:rsidRPr="00CE3871">
        <w:rPr>
          <w:rFonts w:ascii="Arial" w:hAnsi="Arial" w:cs="Arial"/>
          <w:sz w:val="24"/>
          <w:szCs w:val="24"/>
        </w:rPr>
        <w:t>7</w:t>
      </w:r>
      <w:r w:rsidR="00C62803" w:rsidRPr="00CE3871">
        <w:rPr>
          <w:rFonts w:ascii="Arial" w:hAnsi="Arial" w:cs="Arial"/>
          <w:sz w:val="24"/>
          <w:szCs w:val="24"/>
        </w:rPr>
        <w:t xml:space="preserve"> </w:t>
      </w:r>
      <w:r w:rsidRPr="00CE3871">
        <w:rPr>
          <w:rFonts w:ascii="Arial" w:hAnsi="Arial" w:cs="Arial"/>
          <w:sz w:val="24"/>
          <w:szCs w:val="24"/>
        </w:rPr>
        <w:t xml:space="preserve">conducted in </w:t>
      </w:r>
      <w:r w:rsidR="00C62803" w:rsidRPr="00CE3871">
        <w:rPr>
          <w:rFonts w:ascii="Arial" w:hAnsi="Arial" w:cs="Arial"/>
          <w:sz w:val="24"/>
          <w:szCs w:val="24"/>
        </w:rPr>
        <w:t>202</w:t>
      </w:r>
      <w:r w:rsidR="0033645D" w:rsidRPr="00CE3871">
        <w:rPr>
          <w:rFonts w:ascii="Arial" w:hAnsi="Arial" w:cs="Arial"/>
          <w:sz w:val="24"/>
          <w:szCs w:val="24"/>
        </w:rPr>
        <w:t>2</w:t>
      </w:r>
      <w:r w:rsidR="00520B4E" w:rsidRPr="00CE3871">
        <w:rPr>
          <w:rFonts w:ascii="Arial" w:hAnsi="Arial" w:cs="Arial"/>
          <w:sz w:val="24"/>
          <w:szCs w:val="24"/>
        </w:rPr>
        <w:t>/2</w:t>
      </w:r>
      <w:r w:rsidR="0033645D" w:rsidRPr="00CE3871">
        <w:rPr>
          <w:rFonts w:ascii="Arial" w:hAnsi="Arial" w:cs="Arial"/>
          <w:sz w:val="24"/>
          <w:szCs w:val="24"/>
        </w:rPr>
        <w:t>3</w:t>
      </w:r>
      <w:r w:rsidRPr="00CE3871">
        <w:rPr>
          <w:rFonts w:ascii="Arial" w:hAnsi="Arial" w:cs="Arial"/>
          <w:sz w:val="24"/>
          <w:szCs w:val="24"/>
        </w:rPr>
        <w:t xml:space="preserve">. </w:t>
      </w:r>
      <w:r w:rsidR="00653BE3" w:rsidRPr="00CE3871">
        <w:rPr>
          <w:rFonts w:ascii="Arial" w:hAnsi="Arial" w:cs="Arial"/>
          <w:sz w:val="24"/>
          <w:szCs w:val="24"/>
        </w:rPr>
        <w:t>261</w:t>
      </w:r>
      <w:r w:rsidRPr="00CE3871">
        <w:rPr>
          <w:rFonts w:ascii="Arial" w:hAnsi="Arial" w:cs="Arial"/>
          <w:sz w:val="24"/>
          <w:szCs w:val="24"/>
        </w:rPr>
        <w:t xml:space="preserve"> re-assessments</w:t>
      </w:r>
      <w:r w:rsidR="00D77D74" w:rsidRPr="00CE3871">
        <w:rPr>
          <w:rFonts w:ascii="Arial" w:hAnsi="Arial" w:cs="Arial"/>
          <w:sz w:val="24"/>
          <w:szCs w:val="24"/>
        </w:rPr>
        <w:t xml:space="preserve"> were conducted</w:t>
      </w:r>
      <w:r w:rsidRPr="00CE3871">
        <w:rPr>
          <w:rFonts w:ascii="Arial" w:hAnsi="Arial" w:cs="Arial"/>
          <w:sz w:val="24"/>
          <w:szCs w:val="24"/>
        </w:rPr>
        <w:t xml:space="preserve">, </w:t>
      </w:r>
      <w:r w:rsidR="00520B4E" w:rsidRPr="00CE3871">
        <w:rPr>
          <w:rFonts w:ascii="Arial" w:hAnsi="Arial" w:cs="Arial"/>
          <w:sz w:val="24"/>
          <w:szCs w:val="24"/>
        </w:rPr>
        <w:t xml:space="preserve">a </w:t>
      </w:r>
      <w:r w:rsidR="00E736BA" w:rsidRPr="00CE3871">
        <w:rPr>
          <w:rFonts w:ascii="Arial" w:hAnsi="Arial" w:cs="Arial"/>
          <w:sz w:val="24"/>
          <w:szCs w:val="24"/>
        </w:rPr>
        <w:t>1</w:t>
      </w:r>
      <w:r w:rsidR="00D77D74" w:rsidRPr="00CE3871">
        <w:rPr>
          <w:rFonts w:ascii="Arial" w:hAnsi="Arial" w:cs="Arial"/>
          <w:sz w:val="24"/>
          <w:szCs w:val="24"/>
        </w:rPr>
        <w:t xml:space="preserve">% </w:t>
      </w:r>
      <w:r w:rsidR="00653BE3" w:rsidRPr="00CE3871">
        <w:rPr>
          <w:rFonts w:ascii="Arial" w:hAnsi="Arial" w:cs="Arial"/>
          <w:sz w:val="24"/>
          <w:szCs w:val="24"/>
        </w:rPr>
        <w:t>de</w:t>
      </w:r>
      <w:r w:rsidR="00D77D74" w:rsidRPr="00CE3871">
        <w:rPr>
          <w:rFonts w:ascii="Arial" w:hAnsi="Arial" w:cs="Arial"/>
          <w:sz w:val="24"/>
          <w:szCs w:val="24"/>
        </w:rPr>
        <w:t>crease</w:t>
      </w:r>
      <w:r w:rsidRPr="00CE3871">
        <w:rPr>
          <w:rFonts w:ascii="Arial" w:hAnsi="Arial" w:cs="Arial"/>
          <w:sz w:val="24"/>
          <w:szCs w:val="24"/>
        </w:rPr>
        <w:t xml:space="preserve"> </w:t>
      </w:r>
      <w:r w:rsidR="00D77D74" w:rsidRPr="00CE3871">
        <w:rPr>
          <w:rFonts w:ascii="Arial" w:hAnsi="Arial" w:cs="Arial"/>
          <w:sz w:val="24"/>
          <w:szCs w:val="24"/>
        </w:rPr>
        <w:t xml:space="preserve">on </w:t>
      </w:r>
      <w:r w:rsidR="00BC2E5D">
        <w:rPr>
          <w:rFonts w:ascii="Arial" w:hAnsi="Arial" w:cs="Arial"/>
          <w:sz w:val="24"/>
          <w:szCs w:val="24"/>
        </w:rPr>
        <w:t>20</w:t>
      </w:r>
      <w:r w:rsidR="00D77D74" w:rsidRPr="00CE3871">
        <w:rPr>
          <w:rFonts w:ascii="Arial" w:hAnsi="Arial" w:cs="Arial"/>
          <w:sz w:val="24"/>
          <w:szCs w:val="24"/>
        </w:rPr>
        <w:t>2</w:t>
      </w:r>
      <w:r w:rsidR="0033645D" w:rsidRPr="00CE3871">
        <w:rPr>
          <w:rFonts w:ascii="Arial" w:hAnsi="Arial" w:cs="Arial"/>
          <w:sz w:val="24"/>
          <w:szCs w:val="24"/>
        </w:rPr>
        <w:t>2</w:t>
      </w:r>
      <w:r w:rsidR="00D77D74" w:rsidRPr="00CE3871">
        <w:rPr>
          <w:rFonts w:ascii="Arial" w:hAnsi="Arial" w:cs="Arial"/>
          <w:sz w:val="24"/>
          <w:szCs w:val="24"/>
        </w:rPr>
        <w:t>/2</w:t>
      </w:r>
      <w:r w:rsidR="0033645D" w:rsidRPr="00CE3871">
        <w:rPr>
          <w:rFonts w:ascii="Arial" w:hAnsi="Arial" w:cs="Arial"/>
          <w:sz w:val="24"/>
          <w:szCs w:val="24"/>
        </w:rPr>
        <w:t>3 (263)</w:t>
      </w:r>
      <w:r w:rsidR="00D77D74" w:rsidRPr="00CE3871">
        <w:rPr>
          <w:rFonts w:ascii="Arial" w:hAnsi="Arial" w:cs="Arial"/>
          <w:sz w:val="24"/>
          <w:szCs w:val="24"/>
        </w:rPr>
        <w:t xml:space="preserve">. </w:t>
      </w:r>
    </w:p>
    <w:p w14:paraId="67156953" w14:textId="1B5C3F28" w:rsidR="00CD5FEB" w:rsidRPr="006D19CD" w:rsidRDefault="00CD5FEB" w:rsidP="00FA0F78">
      <w:pPr>
        <w:jc w:val="both"/>
        <w:rPr>
          <w:rFonts w:ascii="Arial" w:hAnsi="Arial" w:cs="Arial"/>
          <w:sz w:val="24"/>
          <w:szCs w:val="24"/>
        </w:rPr>
      </w:pPr>
      <w:r w:rsidRPr="006D19CD">
        <w:rPr>
          <w:rFonts w:ascii="Arial" w:hAnsi="Arial" w:cs="Arial"/>
          <w:sz w:val="24"/>
          <w:szCs w:val="24"/>
        </w:rPr>
        <w:t xml:space="preserve">A total of </w:t>
      </w:r>
      <w:r w:rsidR="006D19CD" w:rsidRPr="006D19CD">
        <w:rPr>
          <w:rFonts w:ascii="Arial" w:hAnsi="Arial" w:cs="Arial"/>
          <w:sz w:val="24"/>
          <w:szCs w:val="24"/>
        </w:rPr>
        <w:t>75</w:t>
      </w:r>
      <w:r w:rsidR="0033645D" w:rsidRPr="006D19CD">
        <w:rPr>
          <w:rFonts w:ascii="Arial" w:hAnsi="Arial" w:cs="Arial"/>
          <w:sz w:val="24"/>
          <w:szCs w:val="24"/>
        </w:rPr>
        <w:t xml:space="preserve"> </w:t>
      </w:r>
      <w:r w:rsidRPr="006D19CD">
        <w:rPr>
          <w:rFonts w:ascii="Arial" w:hAnsi="Arial" w:cs="Arial"/>
          <w:sz w:val="24"/>
          <w:szCs w:val="24"/>
        </w:rPr>
        <w:t>children and young people ceased support in 202</w:t>
      </w:r>
      <w:r w:rsidR="0033645D" w:rsidRPr="006D19CD">
        <w:rPr>
          <w:rFonts w:ascii="Arial" w:hAnsi="Arial" w:cs="Arial"/>
          <w:sz w:val="24"/>
          <w:szCs w:val="24"/>
        </w:rPr>
        <w:t>3</w:t>
      </w:r>
      <w:r w:rsidRPr="006D19CD">
        <w:rPr>
          <w:rFonts w:ascii="Arial" w:hAnsi="Arial" w:cs="Arial"/>
          <w:sz w:val="24"/>
          <w:szCs w:val="24"/>
        </w:rPr>
        <w:t>-2</w:t>
      </w:r>
      <w:r w:rsidR="0033645D" w:rsidRPr="006D19CD">
        <w:rPr>
          <w:rFonts w:ascii="Arial" w:hAnsi="Arial" w:cs="Arial"/>
          <w:sz w:val="24"/>
          <w:szCs w:val="24"/>
        </w:rPr>
        <w:t>4</w:t>
      </w:r>
      <w:r w:rsidRPr="006D19CD">
        <w:rPr>
          <w:rFonts w:ascii="Arial" w:hAnsi="Arial" w:cs="Arial"/>
          <w:sz w:val="24"/>
          <w:szCs w:val="24"/>
        </w:rPr>
        <w:t>:</w:t>
      </w:r>
    </w:p>
    <w:tbl>
      <w:tblPr>
        <w:tblStyle w:val="TableGrid"/>
        <w:tblW w:w="0" w:type="auto"/>
        <w:tblLook w:val="04A0" w:firstRow="1" w:lastRow="0" w:firstColumn="1" w:lastColumn="0" w:noHBand="0" w:noVBand="1"/>
      </w:tblPr>
      <w:tblGrid>
        <w:gridCol w:w="5665"/>
        <w:gridCol w:w="709"/>
      </w:tblGrid>
      <w:tr w:rsidR="009B1524" w:rsidRPr="009B1524" w14:paraId="7239C196" w14:textId="0001A8F0" w:rsidTr="00A73BA6">
        <w:tc>
          <w:tcPr>
            <w:tcW w:w="5665" w:type="dxa"/>
          </w:tcPr>
          <w:p w14:paraId="3B767656" w14:textId="77777777" w:rsidR="00411D58" w:rsidRPr="009B1524" w:rsidRDefault="00411D58" w:rsidP="00FA0F78">
            <w:pPr>
              <w:jc w:val="both"/>
              <w:rPr>
                <w:rFonts w:ascii="Arial" w:hAnsi="Arial" w:cs="Arial"/>
                <w:sz w:val="24"/>
                <w:szCs w:val="24"/>
              </w:rPr>
            </w:pPr>
            <w:r w:rsidRPr="009B1524">
              <w:rPr>
                <w:rFonts w:ascii="Arial" w:hAnsi="Arial" w:cs="Arial"/>
                <w:sz w:val="24"/>
                <w:szCs w:val="24"/>
              </w:rPr>
              <w:t>Turned 18 Years Old</w:t>
            </w:r>
          </w:p>
        </w:tc>
        <w:tc>
          <w:tcPr>
            <w:tcW w:w="709" w:type="dxa"/>
          </w:tcPr>
          <w:p w14:paraId="4AA68B45" w14:textId="3D040A9B" w:rsidR="00411D58" w:rsidRPr="009B1524" w:rsidRDefault="009B1524" w:rsidP="00FA0F78">
            <w:pPr>
              <w:jc w:val="both"/>
              <w:rPr>
                <w:rFonts w:ascii="Arial" w:hAnsi="Arial" w:cs="Arial"/>
                <w:sz w:val="24"/>
                <w:szCs w:val="24"/>
              </w:rPr>
            </w:pPr>
            <w:r w:rsidRPr="009B1524">
              <w:rPr>
                <w:rFonts w:ascii="Arial" w:hAnsi="Arial" w:cs="Arial"/>
                <w:sz w:val="24"/>
                <w:szCs w:val="24"/>
              </w:rPr>
              <w:t>16</w:t>
            </w:r>
          </w:p>
        </w:tc>
      </w:tr>
      <w:tr w:rsidR="00FE108F" w:rsidRPr="00FE108F" w14:paraId="09529ABB" w14:textId="44E6D224" w:rsidTr="00A73BA6">
        <w:tc>
          <w:tcPr>
            <w:tcW w:w="5665" w:type="dxa"/>
          </w:tcPr>
          <w:p w14:paraId="2CC48A6F" w14:textId="13079C82" w:rsidR="00411D58" w:rsidRPr="00FE108F" w:rsidRDefault="00411D58" w:rsidP="00FA0F78">
            <w:pPr>
              <w:jc w:val="both"/>
              <w:rPr>
                <w:rFonts w:ascii="Arial" w:hAnsi="Arial" w:cs="Arial"/>
                <w:sz w:val="24"/>
                <w:szCs w:val="24"/>
              </w:rPr>
            </w:pPr>
            <w:r w:rsidRPr="00FE108F">
              <w:rPr>
                <w:rFonts w:ascii="Arial" w:hAnsi="Arial" w:cs="Arial"/>
                <w:sz w:val="24"/>
                <w:szCs w:val="24"/>
              </w:rPr>
              <w:t xml:space="preserve">No longer </w:t>
            </w:r>
            <w:r w:rsidR="00921C36" w:rsidRPr="00FE108F">
              <w:rPr>
                <w:rFonts w:ascii="Arial" w:hAnsi="Arial" w:cs="Arial"/>
                <w:sz w:val="24"/>
                <w:szCs w:val="24"/>
              </w:rPr>
              <w:t xml:space="preserve">needed </w:t>
            </w:r>
            <w:r w:rsidRPr="00FE108F">
              <w:rPr>
                <w:rFonts w:ascii="Arial" w:hAnsi="Arial" w:cs="Arial"/>
                <w:sz w:val="24"/>
                <w:szCs w:val="24"/>
              </w:rPr>
              <w:t>to access Short Breaks support</w:t>
            </w:r>
          </w:p>
        </w:tc>
        <w:tc>
          <w:tcPr>
            <w:tcW w:w="709" w:type="dxa"/>
          </w:tcPr>
          <w:p w14:paraId="0AFF9061" w14:textId="49A67119" w:rsidR="00411D58" w:rsidRPr="00FE108F" w:rsidRDefault="00161CF0" w:rsidP="00FA0F78">
            <w:pPr>
              <w:jc w:val="both"/>
              <w:rPr>
                <w:rFonts w:ascii="Arial" w:hAnsi="Arial" w:cs="Arial"/>
                <w:sz w:val="24"/>
                <w:szCs w:val="24"/>
              </w:rPr>
            </w:pPr>
            <w:r w:rsidRPr="00FE108F">
              <w:rPr>
                <w:rFonts w:ascii="Arial" w:hAnsi="Arial" w:cs="Arial"/>
                <w:sz w:val="24"/>
                <w:szCs w:val="24"/>
              </w:rPr>
              <w:t>46</w:t>
            </w:r>
          </w:p>
        </w:tc>
      </w:tr>
      <w:tr w:rsidR="001104CC" w:rsidRPr="001104CC" w14:paraId="27E336DD" w14:textId="2A6C24AC" w:rsidTr="00A73BA6">
        <w:tc>
          <w:tcPr>
            <w:tcW w:w="5665" w:type="dxa"/>
          </w:tcPr>
          <w:p w14:paraId="2955D904" w14:textId="64250E24" w:rsidR="00411D58" w:rsidRPr="001104CC" w:rsidRDefault="00411D58" w:rsidP="00FA0F78">
            <w:pPr>
              <w:jc w:val="both"/>
              <w:rPr>
                <w:rFonts w:ascii="Arial" w:hAnsi="Arial" w:cs="Arial"/>
                <w:sz w:val="24"/>
                <w:szCs w:val="24"/>
              </w:rPr>
            </w:pPr>
            <w:r w:rsidRPr="001104CC">
              <w:rPr>
                <w:rFonts w:ascii="Arial" w:hAnsi="Arial" w:cs="Arial"/>
                <w:sz w:val="24"/>
                <w:szCs w:val="24"/>
              </w:rPr>
              <w:t xml:space="preserve">Package ceased – </w:t>
            </w:r>
            <w:r w:rsidR="00921C36" w:rsidRPr="001104CC">
              <w:rPr>
                <w:rFonts w:ascii="Arial" w:hAnsi="Arial" w:cs="Arial"/>
                <w:sz w:val="24"/>
                <w:szCs w:val="24"/>
              </w:rPr>
              <w:t>no longer engaging</w:t>
            </w:r>
          </w:p>
        </w:tc>
        <w:tc>
          <w:tcPr>
            <w:tcW w:w="709" w:type="dxa"/>
          </w:tcPr>
          <w:p w14:paraId="5D7335C9" w14:textId="2D8826D8" w:rsidR="00411D58" w:rsidRPr="001104CC" w:rsidRDefault="001104CC" w:rsidP="00FA0F78">
            <w:pPr>
              <w:jc w:val="both"/>
              <w:rPr>
                <w:rFonts w:ascii="Arial" w:hAnsi="Arial" w:cs="Arial"/>
                <w:sz w:val="24"/>
                <w:szCs w:val="24"/>
              </w:rPr>
            </w:pPr>
            <w:r w:rsidRPr="001104CC">
              <w:rPr>
                <w:rFonts w:ascii="Arial" w:hAnsi="Arial" w:cs="Arial"/>
                <w:sz w:val="24"/>
                <w:szCs w:val="24"/>
              </w:rPr>
              <w:t>6</w:t>
            </w:r>
          </w:p>
        </w:tc>
      </w:tr>
      <w:tr w:rsidR="001104CC" w:rsidRPr="001104CC" w14:paraId="7E7892BD" w14:textId="31B1B01D" w:rsidTr="00A73BA6">
        <w:tc>
          <w:tcPr>
            <w:tcW w:w="5665" w:type="dxa"/>
          </w:tcPr>
          <w:p w14:paraId="6534231A" w14:textId="77777777" w:rsidR="00411D58" w:rsidRPr="001104CC" w:rsidRDefault="00411D58" w:rsidP="00FA0F78">
            <w:pPr>
              <w:jc w:val="both"/>
              <w:rPr>
                <w:rFonts w:ascii="Arial" w:hAnsi="Arial" w:cs="Arial"/>
                <w:sz w:val="24"/>
                <w:szCs w:val="24"/>
              </w:rPr>
            </w:pPr>
            <w:r w:rsidRPr="001104CC">
              <w:rPr>
                <w:rFonts w:ascii="Arial" w:hAnsi="Arial" w:cs="Arial"/>
                <w:sz w:val="24"/>
                <w:szCs w:val="24"/>
              </w:rPr>
              <w:t>Moved out of district</w:t>
            </w:r>
          </w:p>
        </w:tc>
        <w:tc>
          <w:tcPr>
            <w:tcW w:w="709" w:type="dxa"/>
          </w:tcPr>
          <w:p w14:paraId="1C337E14" w14:textId="3BF69E91" w:rsidR="00411D58" w:rsidRPr="001104CC" w:rsidRDefault="00C566D0" w:rsidP="00FA0F78">
            <w:pPr>
              <w:jc w:val="both"/>
              <w:rPr>
                <w:rFonts w:ascii="Arial" w:hAnsi="Arial" w:cs="Arial"/>
                <w:sz w:val="24"/>
                <w:szCs w:val="24"/>
              </w:rPr>
            </w:pPr>
            <w:r w:rsidRPr="001104CC">
              <w:rPr>
                <w:rFonts w:ascii="Arial" w:hAnsi="Arial" w:cs="Arial"/>
                <w:sz w:val="24"/>
                <w:szCs w:val="24"/>
              </w:rPr>
              <w:t>0</w:t>
            </w:r>
          </w:p>
        </w:tc>
      </w:tr>
      <w:tr w:rsidR="001104CC" w:rsidRPr="001104CC" w14:paraId="51E99D9E" w14:textId="01E326EC" w:rsidTr="00A73BA6">
        <w:tc>
          <w:tcPr>
            <w:tcW w:w="5665" w:type="dxa"/>
          </w:tcPr>
          <w:p w14:paraId="72A255D1" w14:textId="77777777" w:rsidR="00411D58" w:rsidRPr="001104CC" w:rsidRDefault="00411D58" w:rsidP="00FA0F78">
            <w:pPr>
              <w:jc w:val="both"/>
              <w:rPr>
                <w:rFonts w:ascii="Arial" w:hAnsi="Arial" w:cs="Arial"/>
                <w:sz w:val="24"/>
                <w:szCs w:val="24"/>
              </w:rPr>
            </w:pPr>
            <w:r w:rsidRPr="001104CC">
              <w:rPr>
                <w:rFonts w:ascii="Arial" w:hAnsi="Arial" w:cs="Arial"/>
                <w:sz w:val="24"/>
                <w:szCs w:val="24"/>
              </w:rPr>
              <w:t>Other</w:t>
            </w:r>
          </w:p>
        </w:tc>
        <w:tc>
          <w:tcPr>
            <w:tcW w:w="709" w:type="dxa"/>
          </w:tcPr>
          <w:p w14:paraId="58C32830" w14:textId="7C6E82E4" w:rsidR="00411D58" w:rsidRPr="001104CC" w:rsidRDefault="00053E2D" w:rsidP="00FA0F78">
            <w:pPr>
              <w:jc w:val="both"/>
              <w:rPr>
                <w:rFonts w:ascii="Arial" w:hAnsi="Arial" w:cs="Arial"/>
                <w:sz w:val="24"/>
                <w:szCs w:val="24"/>
              </w:rPr>
            </w:pPr>
            <w:r>
              <w:rPr>
                <w:rFonts w:ascii="Arial" w:hAnsi="Arial" w:cs="Arial"/>
                <w:sz w:val="24"/>
                <w:szCs w:val="24"/>
              </w:rPr>
              <w:t>7</w:t>
            </w:r>
          </w:p>
        </w:tc>
      </w:tr>
    </w:tbl>
    <w:p w14:paraId="0A508A9F" w14:textId="77777777" w:rsidR="00CD5FEB" w:rsidRPr="00360EFA" w:rsidRDefault="00CD5FEB" w:rsidP="00FA0F78">
      <w:pPr>
        <w:jc w:val="both"/>
      </w:pPr>
    </w:p>
    <w:p w14:paraId="4EE2AF88" w14:textId="77777777" w:rsidR="00526510" w:rsidRPr="00425810" w:rsidRDefault="00526510" w:rsidP="00FA0F78">
      <w:pPr>
        <w:pStyle w:val="Heading1"/>
        <w:jc w:val="both"/>
        <w:rPr>
          <w:rFonts w:ascii="Arial" w:hAnsi="Arial" w:cs="Arial"/>
        </w:rPr>
      </w:pPr>
      <w:r w:rsidRPr="00425810">
        <w:rPr>
          <w:rFonts w:ascii="Arial" w:hAnsi="Arial" w:cs="Arial"/>
        </w:rPr>
        <w:t xml:space="preserve">Short Breaks </w:t>
      </w:r>
      <w:r>
        <w:rPr>
          <w:rFonts w:ascii="Arial" w:hAnsi="Arial" w:cs="Arial"/>
        </w:rPr>
        <w:t>Panel</w:t>
      </w:r>
    </w:p>
    <w:p w14:paraId="6974CFF7" w14:textId="77777777" w:rsidR="00526510" w:rsidRDefault="00526510" w:rsidP="00FA0F78">
      <w:pPr>
        <w:jc w:val="both"/>
      </w:pPr>
    </w:p>
    <w:p w14:paraId="415B3596" w14:textId="5398B747" w:rsidR="00D97ADF" w:rsidRPr="00D97ADF" w:rsidRDefault="00D97ADF" w:rsidP="00FA0F78">
      <w:pPr>
        <w:jc w:val="both"/>
        <w:rPr>
          <w:rFonts w:ascii="Arial" w:hAnsi="Arial" w:cs="Arial"/>
          <w:sz w:val="24"/>
          <w:szCs w:val="24"/>
        </w:rPr>
      </w:pPr>
      <w:r w:rsidRPr="5D9BB208">
        <w:rPr>
          <w:rFonts w:ascii="Arial" w:hAnsi="Arial" w:cs="Arial"/>
          <w:sz w:val="24"/>
          <w:szCs w:val="24"/>
        </w:rPr>
        <w:t>Th</w:t>
      </w:r>
      <w:r w:rsidR="00921C36" w:rsidRPr="5D9BB208">
        <w:rPr>
          <w:rFonts w:ascii="Arial" w:hAnsi="Arial" w:cs="Arial"/>
          <w:sz w:val="24"/>
          <w:szCs w:val="24"/>
        </w:rPr>
        <w:t>e current Short</w:t>
      </w:r>
      <w:r w:rsidRPr="5D9BB208">
        <w:rPr>
          <w:rFonts w:ascii="Arial" w:hAnsi="Arial" w:cs="Arial"/>
          <w:sz w:val="24"/>
          <w:szCs w:val="24"/>
        </w:rPr>
        <w:t xml:space="preserve"> Breaks Panel was established in November 2019 with the remit to oversee the </w:t>
      </w:r>
      <w:r w:rsidR="00BC2E5D">
        <w:rPr>
          <w:rFonts w:ascii="Arial" w:hAnsi="Arial" w:cs="Arial"/>
          <w:sz w:val="24"/>
          <w:szCs w:val="24"/>
        </w:rPr>
        <w:t>s</w:t>
      </w:r>
      <w:r w:rsidRPr="5D9BB208">
        <w:rPr>
          <w:rFonts w:ascii="Arial" w:hAnsi="Arial" w:cs="Arial"/>
          <w:sz w:val="24"/>
          <w:szCs w:val="24"/>
        </w:rPr>
        <w:t xml:space="preserve">hort </w:t>
      </w:r>
      <w:r w:rsidR="00BC2E5D">
        <w:rPr>
          <w:rFonts w:ascii="Arial" w:hAnsi="Arial" w:cs="Arial"/>
          <w:sz w:val="24"/>
          <w:szCs w:val="24"/>
        </w:rPr>
        <w:t>b</w:t>
      </w:r>
      <w:r w:rsidRPr="5D9BB208">
        <w:rPr>
          <w:rFonts w:ascii="Arial" w:hAnsi="Arial" w:cs="Arial"/>
          <w:sz w:val="24"/>
          <w:szCs w:val="24"/>
        </w:rPr>
        <w:t>reaks process</w:t>
      </w:r>
      <w:r w:rsidR="740414D4" w:rsidRPr="5D9BB208">
        <w:rPr>
          <w:rFonts w:ascii="Arial" w:hAnsi="Arial" w:cs="Arial"/>
          <w:sz w:val="24"/>
          <w:szCs w:val="24"/>
        </w:rPr>
        <w:t xml:space="preserve"> and to:</w:t>
      </w:r>
    </w:p>
    <w:p w14:paraId="632382D2" w14:textId="75F417EC" w:rsidR="00D97ADF" w:rsidRPr="005E3E4D" w:rsidRDefault="00D97ADF" w:rsidP="00FA0F78">
      <w:pPr>
        <w:pStyle w:val="ListParagraph"/>
        <w:numPr>
          <w:ilvl w:val="0"/>
          <w:numId w:val="10"/>
        </w:numPr>
        <w:jc w:val="both"/>
        <w:rPr>
          <w:rFonts w:ascii="Arial" w:hAnsi="Arial" w:cs="Arial"/>
          <w:sz w:val="24"/>
          <w:szCs w:val="24"/>
        </w:rPr>
      </w:pPr>
      <w:r w:rsidRPr="5D9BB208">
        <w:rPr>
          <w:rFonts w:ascii="Arial" w:hAnsi="Arial" w:cs="Arial"/>
          <w:sz w:val="24"/>
          <w:szCs w:val="24"/>
        </w:rPr>
        <w:t xml:space="preserve">Reach decisions on requests for </w:t>
      </w:r>
      <w:r w:rsidR="005E3E4D" w:rsidRPr="5D9BB208">
        <w:rPr>
          <w:rFonts w:ascii="Arial" w:hAnsi="Arial" w:cs="Arial"/>
          <w:sz w:val="24"/>
          <w:szCs w:val="24"/>
        </w:rPr>
        <w:t xml:space="preserve">specialist </w:t>
      </w:r>
      <w:r w:rsidRPr="5D9BB208">
        <w:rPr>
          <w:rFonts w:ascii="Arial" w:hAnsi="Arial" w:cs="Arial"/>
          <w:sz w:val="24"/>
          <w:szCs w:val="24"/>
        </w:rPr>
        <w:t xml:space="preserve">short </w:t>
      </w:r>
      <w:proofErr w:type="gramStart"/>
      <w:r w:rsidRPr="5D9BB208">
        <w:rPr>
          <w:rFonts w:ascii="Arial" w:hAnsi="Arial" w:cs="Arial"/>
          <w:sz w:val="24"/>
          <w:szCs w:val="24"/>
        </w:rPr>
        <w:t>breaks</w:t>
      </w:r>
      <w:r w:rsidR="16A79468" w:rsidRPr="5D9BB208">
        <w:rPr>
          <w:rFonts w:ascii="Arial" w:hAnsi="Arial" w:cs="Arial"/>
          <w:sz w:val="24"/>
          <w:szCs w:val="24"/>
        </w:rPr>
        <w:t>;</w:t>
      </w:r>
      <w:proofErr w:type="gramEnd"/>
    </w:p>
    <w:p w14:paraId="645EAF7E" w14:textId="28D3B522" w:rsidR="00D97ADF" w:rsidRPr="005E3E4D" w:rsidRDefault="00D97ADF" w:rsidP="00FA0F78">
      <w:pPr>
        <w:pStyle w:val="ListParagraph"/>
        <w:numPr>
          <w:ilvl w:val="0"/>
          <w:numId w:val="10"/>
        </w:numPr>
        <w:jc w:val="both"/>
        <w:rPr>
          <w:rFonts w:ascii="Arial" w:hAnsi="Arial" w:cs="Arial"/>
          <w:sz w:val="24"/>
          <w:szCs w:val="24"/>
        </w:rPr>
      </w:pPr>
      <w:r w:rsidRPr="5D9BB208">
        <w:rPr>
          <w:rFonts w:ascii="Arial" w:hAnsi="Arial" w:cs="Arial"/>
          <w:sz w:val="24"/>
          <w:szCs w:val="24"/>
        </w:rPr>
        <w:t xml:space="preserve">Review </w:t>
      </w:r>
      <w:r w:rsidR="005E3E4D" w:rsidRPr="5D9BB208">
        <w:rPr>
          <w:rFonts w:ascii="Arial" w:hAnsi="Arial" w:cs="Arial"/>
          <w:sz w:val="24"/>
          <w:szCs w:val="24"/>
        </w:rPr>
        <w:t xml:space="preserve">specialist </w:t>
      </w:r>
      <w:r w:rsidRPr="5D9BB208">
        <w:rPr>
          <w:rFonts w:ascii="Arial" w:hAnsi="Arial" w:cs="Arial"/>
          <w:sz w:val="24"/>
          <w:szCs w:val="24"/>
        </w:rPr>
        <w:t>short break</w:t>
      </w:r>
      <w:r w:rsidR="005E3E4D" w:rsidRPr="5D9BB208">
        <w:rPr>
          <w:rFonts w:ascii="Arial" w:hAnsi="Arial" w:cs="Arial"/>
          <w:sz w:val="24"/>
          <w:szCs w:val="24"/>
        </w:rPr>
        <w:t>s</w:t>
      </w:r>
      <w:r w:rsidRPr="5D9BB208">
        <w:rPr>
          <w:rFonts w:ascii="Arial" w:hAnsi="Arial" w:cs="Arial"/>
          <w:sz w:val="24"/>
          <w:szCs w:val="24"/>
        </w:rPr>
        <w:t xml:space="preserve"> </w:t>
      </w:r>
      <w:proofErr w:type="gramStart"/>
      <w:r w:rsidRPr="5D9BB208">
        <w:rPr>
          <w:rFonts w:ascii="Arial" w:hAnsi="Arial" w:cs="Arial"/>
          <w:sz w:val="24"/>
          <w:szCs w:val="24"/>
        </w:rPr>
        <w:t>packages</w:t>
      </w:r>
      <w:r w:rsidR="18CB84CC" w:rsidRPr="5D9BB208">
        <w:rPr>
          <w:rFonts w:ascii="Arial" w:hAnsi="Arial" w:cs="Arial"/>
          <w:sz w:val="24"/>
          <w:szCs w:val="24"/>
        </w:rPr>
        <w:t>;</w:t>
      </w:r>
      <w:proofErr w:type="gramEnd"/>
    </w:p>
    <w:p w14:paraId="1F7F629F" w14:textId="1BB7F9E3" w:rsidR="00526510" w:rsidRDefault="00D97ADF" w:rsidP="00FA0F78">
      <w:pPr>
        <w:pStyle w:val="ListParagraph"/>
        <w:numPr>
          <w:ilvl w:val="0"/>
          <w:numId w:val="10"/>
        </w:numPr>
        <w:jc w:val="both"/>
        <w:rPr>
          <w:rFonts w:ascii="Arial" w:hAnsi="Arial" w:cs="Arial"/>
          <w:sz w:val="24"/>
          <w:szCs w:val="24"/>
        </w:rPr>
      </w:pPr>
      <w:r w:rsidRPr="5D9BB208">
        <w:rPr>
          <w:rFonts w:ascii="Arial" w:hAnsi="Arial" w:cs="Arial"/>
          <w:sz w:val="24"/>
          <w:szCs w:val="24"/>
        </w:rPr>
        <w:t xml:space="preserve">Quality </w:t>
      </w:r>
      <w:proofErr w:type="gramStart"/>
      <w:r w:rsidR="11C67A29" w:rsidRPr="5D9BB208">
        <w:rPr>
          <w:rFonts w:ascii="Arial" w:hAnsi="Arial" w:cs="Arial"/>
          <w:sz w:val="24"/>
          <w:szCs w:val="24"/>
        </w:rPr>
        <w:t>assure</w:t>
      </w:r>
      <w:proofErr w:type="gramEnd"/>
      <w:r w:rsidRPr="5D9BB208">
        <w:rPr>
          <w:rFonts w:ascii="Arial" w:hAnsi="Arial" w:cs="Arial"/>
          <w:sz w:val="24"/>
          <w:szCs w:val="24"/>
        </w:rPr>
        <w:t xml:space="preserve"> the short breaks assessments completed by the Short Breaks Assessment Team and Complex Care Needs Team</w:t>
      </w:r>
      <w:r w:rsidR="3A240C4B" w:rsidRPr="5D9BB208">
        <w:rPr>
          <w:rFonts w:ascii="Arial" w:hAnsi="Arial" w:cs="Arial"/>
          <w:sz w:val="24"/>
          <w:szCs w:val="24"/>
        </w:rPr>
        <w:t>.</w:t>
      </w:r>
    </w:p>
    <w:p w14:paraId="681A863D" w14:textId="77777777" w:rsidR="00A82A37" w:rsidRDefault="005E3E4D" w:rsidP="00FA0F78">
      <w:pPr>
        <w:jc w:val="both"/>
        <w:rPr>
          <w:rFonts w:ascii="Arial" w:hAnsi="Arial" w:cs="Arial"/>
          <w:sz w:val="24"/>
          <w:szCs w:val="24"/>
        </w:rPr>
      </w:pPr>
      <w:r>
        <w:rPr>
          <w:rFonts w:ascii="Arial" w:hAnsi="Arial" w:cs="Arial"/>
          <w:sz w:val="24"/>
          <w:szCs w:val="24"/>
        </w:rPr>
        <w:t xml:space="preserve">It is a multi-agency panel chaired by </w:t>
      </w:r>
      <w:r w:rsidR="009576F0">
        <w:rPr>
          <w:rFonts w:ascii="Arial" w:hAnsi="Arial" w:cs="Arial"/>
          <w:sz w:val="24"/>
          <w:szCs w:val="24"/>
        </w:rPr>
        <w:t xml:space="preserve">a Service Manager </w:t>
      </w:r>
      <w:r w:rsidR="008E519C">
        <w:rPr>
          <w:rFonts w:ascii="Arial" w:hAnsi="Arial" w:cs="Arial"/>
          <w:sz w:val="24"/>
          <w:szCs w:val="24"/>
        </w:rPr>
        <w:t>which meets every 2 weeks</w:t>
      </w:r>
      <w:r w:rsidR="00A82A37">
        <w:rPr>
          <w:rFonts w:ascii="Arial" w:hAnsi="Arial" w:cs="Arial"/>
          <w:sz w:val="24"/>
          <w:szCs w:val="24"/>
        </w:rPr>
        <w:t>.</w:t>
      </w:r>
    </w:p>
    <w:p w14:paraId="2A0D69EE" w14:textId="289E9DDA" w:rsidR="004B2E86" w:rsidRPr="00A82A37" w:rsidRDefault="00236F38" w:rsidP="00FA0F78">
      <w:pPr>
        <w:jc w:val="both"/>
        <w:rPr>
          <w:rFonts w:ascii="Arial" w:hAnsi="Arial" w:cs="Arial"/>
          <w:sz w:val="24"/>
          <w:szCs w:val="24"/>
        </w:rPr>
      </w:pPr>
      <w:r>
        <w:rPr>
          <w:rFonts w:ascii="Arial" w:hAnsi="Arial" w:cs="Arial"/>
        </w:rPr>
        <w:t xml:space="preserve">        </w:t>
      </w:r>
    </w:p>
    <w:p w14:paraId="49669FF3" w14:textId="12F3B257" w:rsidR="00425810" w:rsidRPr="00425810" w:rsidRDefault="00236F38" w:rsidP="00FA0F78">
      <w:pPr>
        <w:pStyle w:val="Heading1"/>
        <w:jc w:val="both"/>
        <w:rPr>
          <w:rFonts w:ascii="Arial" w:hAnsi="Arial" w:cs="Arial"/>
        </w:rPr>
      </w:pPr>
      <w:r>
        <w:rPr>
          <w:rFonts w:ascii="Arial" w:hAnsi="Arial" w:cs="Arial"/>
        </w:rPr>
        <w:lastRenderedPageBreak/>
        <w:t xml:space="preserve"> </w:t>
      </w:r>
      <w:r w:rsidR="007937C8">
        <w:rPr>
          <w:rFonts w:ascii="Arial" w:hAnsi="Arial" w:cs="Arial"/>
        </w:rPr>
        <w:t xml:space="preserve">Specialist </w:t>
      </w:r>
      <w:r w:rsidR="00425810" w:rsidRPr="00425810">
        <w:rPr>
          <w:rFonts w:ascii="Arial" w:hAnsi="Arial" w:cs="Arial"/>
        </w:rPr>
        <w:t>Short Breaks Team</w:t>
      </w:r>
    </w:p>
    <w:p w14:paraId="011312CF" w14:textId="77777777" w:rsidR="00425810" w:rsidRDefault="00425810" w:rsidP="00FA0F78">
      <w:pPr>
        <w:jc w:val="both"/>
      </w:pPr>
    </w:p>
    <w:p w14:paraId="53C54765" w14:textId="1995DC36" w:rsidR="00425810" w:rsidRDefault="00425810" w:rsidP="00FA0F78">
      <w:pPr>
        <w:jc w:val="both"/>
        <w:rPr>
          <w:rFonts w:ascii="Arial" w:hAnsi="Arial" w:cs="Arial"/>
          <w:sz w:val="24"/>
          <w:szCs w:val="24"/>
        </w:rPr>
      </w:pPr>
      <w:r>
        <w:rPr>
          <w:rFonts w:ascii="Arial" w:hAnsi="Arial" w:cs="Arial"/>
          <w:sz w:val="24"/>
          <w:szCs w:val="24"/>
        </w:rPr>
        <w:t>The</w:t>
      </w:r>
      <w:r w:rsidR="007937C8">
        <w:rPr>
          <w:rFonts w:ascii="Arial" w:hAnsi="Arial" w:cs="Arial"/>
          <w:sz w:val="24"/>
          <w:szCs w:val="24"/>
        </w:rPr>
        <w:t xml:space="preserve"> Specialist</w:t>
      </w:r>
      <w:r>
        <w:rPr>
          <w:rFonts w:ascii="Arial" w:hAnsi="Arial" w:cs="Arial"/>
          <w:sz w:val="24"/>
          <w:szCs w:val="24"/>
        </w:rPr>
        <w:t xml:space="preserve"> Short Breaks T</w:t>
      </w:r>
      <w:r w:rsidR="00E72311">
        <w:rPr>
          <w:rFonts w:ascii="Arial" w:hAnsi="Arial" w:cs="Arial"/>
          <w:sz w:val="24"/>
          <w:szCs w:val="24"/>
        </w:rPr>
        <w:t xml:space="preserve">eam is </w:t>
      </w:r>
      <w:r w:rsidR="007937C8">
        <w:rPr>
          <w:rFonts w:ascii="Arial" w:hAnsi="Arial" w:cs="Arial"/>
          <w:sz w:val="24"/>
          <w:szCs w:val="24"/>
        </w:rPr>
        <w:t>managed</w:t>
      </w:r>
      <w:r w:rsidR="00E72311">
        <w:rPr>
          <w:rFonts w:ascii="Arial" w:hAnsi="Arial" w:cs="Arial"/>
          <w:sz w:val="24"/>
          <w:szCs w:val="24"/>
        </w:rPr>
        <w:t xml:space="preserve"> by the </w:t>
      </w:r>
      <w:r w:rsidR="007937C8">
        <w:rPr>
          <w:rFonts w:ascii="Arial" w:hAnsi="Arial" w:cs="Arial"/>
          <w:sz w:val="24"/>
          <w:szCs w:val="24"/>
        </w:rPr>
        <w:t xml:space="preserve">Specialist </w:t>
      </w:r>
      <w:r w:rsidR="00E72311">
        <w:rPr>
          <w:rFonts w:ascii="Arial" w:hAnsi="Arial" w:cs="Arial"/>
          <w:sz w:val="24"/>
          <w:szCs w:val="24"/>
        </w:rPr>
        <w:t>Short Breaks</w:t>
      </w:r>
      <w:r w:rsidR="007937C8">
        <w:rPr>
          <w:rFonts w:ascii="Arial" w:hAnsi="Arial" w:cs="Arial"/>
          <w:sz w:val="24"/>
          <w:szCs w:val="24"/>
        </w:rPr>
        <w:t xml:space="preserve"> </w:t>
      </w:r>
      <w:r w:rsidR="00E72311">
        <w:rPr>
          <w:rFonts w:ascii="Arial" w:hAnsi="Arial" w:cs="Arial"/>
          <w:sz w:val="24"/>
          <w:szCs w:val="24"/>
        </w:rPr>
        <w:t>Manager</w:t>
      </w:r>
      <w:r w:rsidR="00921C36">
        <w:rPr>
          <w:rFonts w:ascii="Arial" w:hAnsi="Arial" w:cs="Arial"/>
          <w:sz w:val="24"/>
          <w:szCs w:val="24"/>
        </w:rPr>
        <w:t xml:space="preserve"> s</w:t>
      </w:r>
      <w:r w:rsidR="00AC40BA">
        <w:rPr>
          <w:rFonts w:ascii="Arial" w:hAnsi="Arial" w:cs="Arial"/>
          <w:sz w:val="24"/>
          <w:szCs w:val="24"/>
        </w:rPr>
        <w:t xml:space="preserve">upported by 1.5fte Short Breaks Co-ordinators and </w:t>
      </w:r>
      <w:r w:rsidR="004B2E86">
        <w:rPr>
          <w:rFonts w:ascii="Arial" w:hAnsi="Arial" w:cs="Arial"/>
          <w:sz w:val="24"/>
          <w:szCs w:val="24"/>
        </w:rPr>
        <w:t>2</w:t>
      </w:r>
      <w:r w:rsidR="00AC40BA">
        <w:rPr>
          <w:rFonts w:ascii="Arial" w:hAnsi="Arial" w:cs="Arial"/>
          <w:sz w:val="24"/>
          <w:szCs w:val="24"/>
        </w:rPr>
        <w:t>.0fte Short Breaks Support Officer</w:t>
      </w:r>
      <w:r w:rsidR="004B2E86">
        <w:rPr>
          <w:rFonts w:ascii="Arial" w:hAnsi="Arial" w:cs="Arial"/>
          <w:sz w:val="24"/>
          <w:szCs w:val="24"/>
        </w:rPr>
        <w:t>s</w:t>
      </w:r>
      <w:r w:rsidR="00AC40BA">
        <w:rPr>
          <w:rFonts w:ascii="Arial" w:hAnsi="Arial" w:cs="Arial"/>
          <w:sz w:val="24"/>
          <w:szCs w:val="24"/>
        </w:rPr>
        <w:t xml:space="preserve">. </w:t>
      </w:r>
    </w:p>
    <w:p w14:paraId="5250D05F" w14:textId="77777777" w:rsidR="00AC40BA" w:rsidRDefault="00AC40BA" w:rsidP="00FA0F78">
      <w:pPr>
        <w:jc w:val="both"/>
        <w:rPr>
          <w:rFonts w:ascii="Arial" w:hAnsi="Arial" w:cs="Arial"/>
          <w:sz w:val="24"/>
          <w:szCs w:val="24"/>
        </w:rPr>
      </w:pPr>
      <w:r>
        <w:rPr>
          <w:rFonts w:ascii="Arial" w:hAnsi="Arial" w:cs="Arial"/>
          <w:sz w:val="24"/>
          <w:szCs w:val="24"/>
        </w:rPr>
        <w:t xml:space="preserve">The team’s core roles are: </w:t>
      </w:r>
    </w:p>
    <w:p w14:paraId="0156BA49" w14:textId="31A3182A" w:rsidR="00AC40BA" w:rsidRDefault="00AC40BA" w:rsidP="00FA0F78">
      <w:pPr>
        <w:pStyle w:val="ListParagraph"/>
        <w:numPr>
          <w:ilvl w:val="0"/>
          <w:numId w:val="4"/>
        </w:numPr>
        <w:jc w:val="both"/>
        <w:rPr>
          <w:rFonts w:ascii="Arial" w:hAnsi="Arial" w:cs="Arial"/>
          <w:sz w:val="24"/>
          <w:szCs w:val="24"/>
        </w:rPr>
      </w:pPr>
      <w:r>
        <w:rPr>
          <w:rFonts w:ascii="Arial" w:hAnsi="Arial" w:cs="Arial"/>
          <w:sz w:val="24"/>
          <w:szCs w:val="24"/>
        </w:rPr>
        <w:t xml:space="preserve">To co-ordinate assessments for consideration at the Short Breaks Panel, which sits </w:t>
      </w:r>
      <w:r w:rsidR="000727A8">
        <w:rPr>
          <w:rFonts w:ascii="Arial" w:hAnsi="Arial" w:cs="Arial"/>
          <w:sz w:val="24"/>
          <w:szCs w:val="24"/>
        </w:rPr>
        <w:t>fortnightly.</w:t>
      </w:r>
    </w:p>
    <w:p w14:paraId="773539F7" w14:textId="0E3568B4" w:rsidR="00AC40BA" w:rsidRDefault="00AC40BA" w:rsidP="00FA0F78">
      <w:pPr>
        <w:pStyle w:val="ListParagraph"/>
        <w:numPr>
          <w:ilvl w:val="0"/>
          <w:numId w:val="4"/>
        </w:numPr>
        <w:jc w:val="both"/>
        <w:rPr>
          <w:rFonts w:ascii="Arial" w:hAnsi="Arial" w:cs="Arial"/>
          <w:sz w:val="24"/>
          <w:szCs w:val="24"/>
        </w:rPr>
      </w:pPr>
      <w:r>
        <w:rPr>
          <w:rFonts w:ascii="Arial" w:hAnsi="Arial" w:cs="Arial"/>
          <w:sz w:val="24"/>
          <w:szCs w:val="24"/>
        </w:rPr>
        <w:t xml:space="preserve">To attend, contribute to and minute the Short Breaks </w:t>
      </w:r>
      <w:r w:rsidR="000727A8">
        <w:rPr>
          <w:rFonts w:ascii="Arial" w:hAnsi="Arial" w:cs="Arial"/>
          <w:sz w:val="24"/>
          <w:szCs w:val="24"/>
        </w:rPr>
        <w:t>Panel.</w:t>
      </w:r>
    </w:p>
    <w:p w14:paraId="4FFDA274" w14:textId="09BC5B7D" w:rsidR="00AC40BA" w:rsidRDefault="00AC40BA" w:rsidP="00FA0F78">
      <w:pPr>
        <w:pStyle w:val="ListParagraph"/>
        <w:numPr>
          <w:ilvl w:val="0"/>
          <w:numId w:val="4"/>
        </w:numPr>
        <w:jc w:val="both"/>
        <w:rPr>
          <w:rFonts w:ascii="Arial" w:hAnsi="Arial" w:cs="Arial"/>
          <w:sz w:val="24"/>
          <w:szCs w:val="24"/>
        </w:rPr>
      </w:pPr>
      <w:r>
        <w:rPr>
          <w:rFonts w:ascii="Arial" w:hAnsi="Arial" w:cs="Arial"/>
          <w:sz w:val="24"/>
          <w:szCs w:val="24"/>
        </w:rPr>
        <w:t xml:space="preserve">To inform parent/carer(s) of the outcomes of </w:t>
      </w:r>
      <w:r w:rsidR="000727A8">
        <w:rPr>
          <w:rFonts w:ascii="Arial" w:hAnsi="Arial" w:cs="Arial"/>
          <w:sz w:val="24"/>
          <w:szCs w:val="24"/>
        </w:rPr>
        <w:t>Panel.</w:t>
      </w:r>
    </w:p>
    <w:p w14:paraId="504E2CE8" w14:textId="38BE221D" w:rsidR="00B6358A" w:rsidRDefault="00AC40BA" w:rsidP="00FA0F78">
      <w:pPr>
        <w:pStyle w:val="ListParagraph"/>
        <w:numPr>
          <w:ilvl w:val="0"/>
          <w:numId w:val="4"/>
        </w:numPr>
        <w:jc w:val="both"/>
        <w:rPr>
          <w:rFonts w:ascii="Arial" w:hAnsi="Arial" w:cs="Arial"/>
          <w:sz w:val="24"/>
          <w:szCs w:val="24"/>
        </w:rPr>
      </w:pPr>
      <w:r>
        <w:rPr>
          <w:rFonts w:ascii="Arial" w:hAnsi="Arial" w:cs="Arial"/>
          <w:sz w:val="24"/>
          <w:szCs w:val="24"/>
        </w:rPr>
        <w:t xml:space="preserve">To liaise with </w:t>
      </w:r>
      <w:r w:rsidR="008B4528">
        <w:rPr>
          <w:rFonts w:ascii="Arial" w:hAnsi="Arial" w:cs="Arial"/>
          <w:sz w:val="24"/>
          <w:szCs w:val="24"/>
        </w:rPr>
        <w:t>s</w:t>
      </w:r>
      <w:r>
        <w:rPr>
          <w:rFonts w:ascii="Arial" w:hAnsi="Arial" w:cs="Arial"/>
          <w:sz w:val="24"/>
          <w:szCs w:val="24"/>
        </w:rPr>
        <w:t xml:space="preserve">hort </w:t>
      </w:r>
      <w:r w:rsidR="008B4528">
        <w:rPr>
          <w:rFonts w:ascii="Arial" w:hAnsi="Arial" w:cs="Arial"/>
          <w:sz w:val="24"/>
          <w:szCs w:val="24"/>
        </w:rPr>
        <w:t>b</w:t>
      </w:r>
      <w:r>
        <w:rPr>
          <w:rFonts w:ascii="Arial" w:hAnsi="Arial" w:cs="Arial"/>
          <w:sz w:val="24"/>
          <w:szCs w:val="24"/>
        </w:rPr>
        <w:t xml:space="preserve">reaks providers to ensure that those approved for </w:t>
      </w:r>
      <w:r w:rsidR="008B4528">
        <w:rPr>
          <w:rFonts w:ascii="Arial" w:hAnsi="Arial" w:cs="Arial"/>
          <w:sz w:val="24"/>
          <w:szCs w:val="24"/>
        </w:rPr>
        <w:t>s</w:t>
      </w:r>
      <w:r>
        <w:rPr>
          <w:rFonts w:ascii="Arial" w:hAnsi="Arial" w:cs="Arial"/>
          <w:sz w:val="24"/>
          <w:szCs w:val="24"/>
        </w:rPr>
        <w:t xml:space="preserve">hort </w:t>
      </w:r>
      <w:r w:rsidR="008B4528">
        <w:rPr>
          <w:rFonts w:ascii="Arial" w:hAnsi="Arial" w:cs="Arial"/>
          <w:sz w:val="24"/>
          <w:szCs w:val="24"/>
        </w:rPr>
        <w:t>b</w:t>
      </w:r>
      <w:r>
        <w:rPr>
          <w:rFonts w:ascii="Arial" w:hAnsi="Arial" w:cs="Arial"/>
          <w:sz w:val="24"/>
          <w:szCs w:val="24"/>
        </w:rPr>
        <w:t xml:space="preserve">reaks are </w:t>
      </w:r>
      <w:r w:rsidR="006958D3">
        <w:rPr>
          <w:rFonts w:ascii="Arial" w:hAnsi="Arial" w:cs="Arial"/>
          <w:sz w:val="24"/>
          <w:szCs w:val="24"/>
        </w:rPr>
        <w:t>supported</w:t>
      </w:r>
      <w:r>
        <w:rPr>
          <w:rFonts w:ascii="Arial" w:hAnsi="Arial" w:cs="Arial"/>
          <w:sz w:val="24"/>
          <w:szCs w:val="24"/>
        </w:rPr>
        <w:t xml:space="preserve"> </w:t>
      </w:r>
      <w:r w:rsidR="006958D3">
        <w:rPr>
          <w:rFonts w:ascii="Arial" w:hAnsi="Arial" w:cs="Arial"/>
          <w:sz w:val="24"/>
          <w:szCs w:val="24"/>
        </w:rPr>
        <w:t>from</w:t>
      </w:r>
      <w:r>
        <w:rPr>
          <w:rFonts w:ascii="Arial" w:hAnsi="Arial" w:cs="Arial"/>
          <w:sz w:val="24"/>
          <w:szCs w:val="24"/>
        </w:rPr>
        <w:t xml:space="preserve"> the earliest possible </w:t>
      </w:r>
      <w:r w:rsidR="00B6358A">
        <w:rPr>
          <w:rFonts w:ascii="Arial" w:hAnsi="Arial" w:cs="Arial"/>
          <w:sz w:val="24"/>
          <w:szCs w:val="24"/>
        </w:rPr>
        <w:t>opportunity fol</w:t>
      </w:r>
      <w:r w:rsidR="00C95CC6">
        <w:rPr>
          <w:rFonts w:ascii="Arial" w:hAnsi="Arial" w:cs="Arial"/>
          <w:sz w:val="24"/>
          <w:szCs w:val="24"/>
        </w:rPr>
        <w:t xml:space="preserve">lowing on from a panel </w:t>
      </w:r>
      <w:r w:rsidR="000727A8">
        <w:rPr>
          <w:rFonts w:ascii="Arial" w:hAnsi="Arial" w:cs="Arial"/>
          <w:sz w:val="24"/>
          <w:szCs w:val="24"/>
        </w:rPr>
        <w:t>decision.</w:t>
      </w:r>
      <w:r w:rsidR="00B6358A">
        <w:rPr>
          <w:rFonts w:ascii="Arial" w:hAnsi="Arial" w:cs="Arial"/>
          <w:sz w:val="24"/>
          <w:szCs w:val="24"/>
        </w:rPr>
        <w:t xml:space="preserve"> </w:t>
      </w:r>
    </w:p>
    <w:p w14:paraId="621DA848" w14:textId="450CD45F" w:rsidR="00B6358A" w:rsidRDefault="00B6358A" w:rsidP="00FA0F78">
      <w:pPr>
        <w:pStyle w:val="ListParagraph"/>
        <w:numPr>
          <w:ilvl w:val="0"/>
          <w:numId w:val="4"/>
        </w:numPr>
        <w:jc w:val="both"/>
        <w:rPr>
          <w:rFonts w:ascii="Arial" w:hAnsi="Arial" w:cs="Arial"/>
          <w:sz w:val="24"/>
          <w:szCs w:val="24"/>
        </w:rPr>
      </w:pPr>
      <w:r>
        <w:rPr>
          <w:rFonts w:ascii="Arial" w:hAnsi="Arial" w:cs="Arial"/>
          <w:sz w:val="24"/>
          <w:szCs w:val="24"/>
        </w:rPr>
        <w:t xml:space="preserve">To ensure that providers used for </w:t>
      </w:r>
      <w:r w:rsidR="008B4528">
        <w:rPr>
          <w:rFonts w:ascii="Arial" w:hAnsi="Arial" w:cs="Arial"/>
          <w:sz w:val="24"/>
          <w:szCs w:val="24"/>
        </w:rPr>
        <w:t>s</w:t>
      </w:r>
      <w:r>
        <w:rPr>
          <w:rFonts w:ascii="Arial" w:hAnsi="Arial" w:cs="Arial"/>
          <w:sz w:val="24"/>
          <w:szCs w:val="24"/>
        </w:rPr>
        <w:t xml:space="preserve">hort </w:t>
      </w:r>
      <w:r w:rsidR="008B4528">
        <w:rPr>
          <w:rFonts w:ascii="Arial" w:hAnsi="Arial" w:cs="Arial"/>
          <w:sz w:val="24"/>
          <w:szCs w:val="24"/>
        </w:rPr>
        <w:t>b</w:t>
      </w:r>
      <w:r>
        <w:rPr>
          <w:rFonts w:ascii="Arial" w:hAnsi="Arial" w:cs="Arial"/>
          <w:sz w:val="24"/>
          <w:szCs w:val="24"/>
        </w:rPr>
        <w:t xml:space="preserve">reaks, both internal and </w:t>
      </w:r>
      <w:r w:rsidR="00C95CC6">
        <w:rPr>
          <w:rFonts w:ascii="Arial" w:hAnsi="Arial" w:cs="Arial"/>
          <w:sz w:val="24"/>
          <w:szCs w:val="24"/>
        </w:rPr>
        <w:t>external meet minimum standards</w:t>
      </w:r>
      <w:r w:rsidR="000727A8">
        <w:rPr>
          <w:rFonts w:ascii="Arial" w:hAnsi="Arial" w:cs="Arial"/>
          <w:sz w:val="24"/>
          <w:szCs w:val="24"/>
        </w:rPr>
        <w:t>.</w:t>
      </w:r>
    </w:p>
    <w:p w14:paraId="1648ABBA" w14:textId="27DDE9C1" w:rsidR="00CC2769" w:rsidRDefault="00CC2769" w:rsidP="00FA0F78">
      <w:pPr>
        <w:pStyle w:val="ListParagraph"/>
        <w:numPr>
          <w:ilvl w:val="0"/>
          <w:numId w:val="4"/>
        </w:numPr>
        <w:jc w:val="both"/>
        <w:rPr>
          <w:rFonts w:ascii="Arial" w:hAnsi="Arial" w:cs="Arial"/>
          <w:sz w:val="24"/>
          <w:szCs w:val="24"/>
        </w:rPr>
      </w:pPr>
      <w:r w:rsidRPr="5D9BB208">
        <w:rPr>
          <w:rFonts w:ascii="Arial" w:hAnsi="Arial" w:cs="Arial"/>
          <w:sz w:val="24"/>
          <w:szCs w:val="24"/>
        </w:rPr>
        <w:t xml:space="preserve">To organise and deliver holiday group </w:t>
      </w:r>
      <w:r w:rsidR="000727A8" w:rsidRPr="5D9BB208">
        <w:rPr>
          <w:rFonts w:ascii="Arial" w:hAnsi="Arial" w:cs="Arial"/>
          <w:sz w:val="24"/>
          <w:szCs w:val="24"/>
        </w:rPr>
        <w:t>provision.</w:t>
      </w:r>
    </w:p>
    <w:p w14:paraId="6F805989" w14:textId="2292AA35" w:rsidR="3335C20A" w:rsidRDefault="3335C20A" w:rsidP="00FA0F78">
      <w:pPr>
        <w:pStyle w:val="ListParagraph"/>
        <w:numPr>
          <w:ilvl w:val="0"/>
          <w:numId w:val="4"/>
        </w:numPr>
        <w:jc w:val="both"/>
        <w:rPr>
          <w:rFonts w:ascii="Arial" w:hAnsi="Arial" w:cs="Arial"/>
          <w:sz w:val="24"/>
          <w:szCs w:val="24"/>
        </w:rPr>
      </w:pPr>
      <w:r w:rsidRPr="5D9BB208">
        <w:rPr>
          <w:rFonts w:ascii="Arial" w:hAnsi="Arial" w:cs="Arial"/>
          <w:sz w:val="24"/>
          <w:szCs w:val="24"/>
        </w:rPr>
        <w:t>To set up and oversee direct payments</w:t>
      </w:r>
      <w:r w:rsidR="4F590956" w:rsidRPr="5D9BB208">
        <w:rPr>
          <w:rFonts w:ascii="Arial" w:hAnsi="Arial" w:cs="Arial"/>
          <w:sz w:val="24"/>
          <w:szCs w:val="24"/>
        </w:rPr>
        <w:t xml:space="preserve"> to parents including the monitoring of appropriate </w:t>
      </w:r>
      <w:r w:rsidR="000727A8" w:rsidRPr="5D9BB208">
        <w:rPr>
          <w:rFonts w:ascii="Arial" w:hAnsi="Arial" w:cs="Arial"/>
          <w:sz w:val="24"/>
          <w:szCs w:val="24"/>
        </w:rPr>
        <w:t>spend.</w:t>
      </w:r>
    </w:p>
    <w:p w14:paraId="26CDB07E" w14:textId="475326F5" w:rsidR="00B6358A" w:rsidRDefault="00B6358A" w:rsidP="00FA0F78">
      <w:pPr>
        <w:pStyle w:val="ListParagraph"/>
        <w:numPr>
          <w:ilvl w:val="0"/>
          <w:numId w:val="4"/>
        </w:numPr>
        <w:jc w:val="both"/>
        <w:rPr>
          <w:rFonts w:ascii="Arial" w:hAnsi="Arial" w:cs="Arial"/>
          <w:sz w:val="24"/>
          <w:szCs w:val="24"/>
        </w:rPr>
      </w:pPr>
      <w:r w:rsidRPr="5D9BB208">
        <w:rPr>
          <w:rFonts w:ascii="Arial" w:hAnsi="Arial" w:cs="Arial"/>
          <w:sz w:val="24"/>
          <w:szCs w:val="24"/>
        </w:rPr>
        <w:t xml:space="preserve">To </w:t>
      </w:r>
      <w:r w:rsidR="211A7E51" w:rsidRPr="5D9BB208">
        <w:rPr>
          <w:rFonts w:ascii="Arial" w:hAnsi="Arial" w:cs="Arial"/>
          <w:sz w:val="24"/>
          <w:szCs w:val="24"/>
        </w:rPr>
        <w:t>participate in</w:t>
      </w:r>
      <w:r w:rsidRPr="5D9BB208">
        <w:rPr>
          <w:rFonts w:ascii="Arial" w:hAnsi="Arial" w:cs="Arial"/>
          <w:sz w:val="24"/>
          <w:szCs w:val="24"/>
        </w:rPr>
        <w:t xml:space="preserve"> regular contract meetings with providers, supporting and challenging providers appropr</w:t>
      </w:r>
      <w:r w:rsidR="00C95CC6" w:rsidRPr="5D9BB208">
        <w:rPr>
          <w:rFonts w:ascii="Arial" w:hAnsi="Arial" w:cs="Arial"/>
          <w:sz w:val="24"/>
          <w:szCs w:val="24"/>
        </w:rPr>
        <w:t xml:space="preserve">iately where problems may </w:t>
      </w:r>
      <w:r w:rsidR="000727A8" w:rsidRPr="5D9BB208">
        <w:rPr>
          <w:rFonts w:ascii="Arial" w:hAnsi="Arial" w:cs="Arial"/>
          <w:sz w:val="24"/>
          <w:szCs w:val="24"/>
        </w:rPr>
        <w:t>arise.</w:t>
      </w:r>
      <w:r w:rsidRPr="5D9BB208">
        <w:rPr>
          <w:rFonts w:ascii="Arial" w:hAnsi="Arial" w:cs="Arial"/>
          <w:sz w:val="24"/>
          <w:szCs w:val="24"/>
        </w:rPr>
        <w:t xml:space="preserve"> </w:t>
      </w:r>
    </w:p>
    <w:p w14:paraId="3BF89F8D" w14:textId="3B2C0A0D" w:rsidR="00A27385" w:rsidRDefault="00B6358A" w:rsidP="00FA0F78">
      <w:pPr>
        <w:pStyle w:val="ListParagraph"/>
        <w:numPr>
          <w:ilvl w:val="0"/>
          <w:numId w:val="4"/>
        </w:numPr>
        <w:jc w:val="both"/>
        <w:rPr>
          <w:rFonts w:ascii="Arial" w:hAnsi="Arial" w:cs="Arial"/>
          <w:sz w:val="24"/>
          <w:szCs w:val="24"/>
        </w:rPr>
      </w:pPr>
      <w:r w:rsidRPr="5D9BB208">
        <w:rPr>
          <w:rFonts w:ascii="Arial" w:hAnsi="Arial" w:cs="Arial"/>
          <w:sz w:val="24"/>
          <w:szCs w:val="24"/>
        </w:rPr>
        <w:t xml:space="preserve">Liaise with parent/carer(s) regarding all aspects of short break provision, including where provision is </w:t>
      </w:r>
      <w:r w:rsidR="00C95CC6" w:rsidRPr="5D9BB208">
        <w:rPr>
          <w:rFonts w:ascii="Arial" w:hAnsi="Arial" w:cs="Arial"/>
          <w:sz w:val="24"/>
          <w:szCs w:val="24"/>
        </w:rPr>
        <w:t>not working for whatever reason</w:t>
      </w:r>
      <w:r w:rsidR="00270ED1" w:rsidRPr="5D9BB208">
        <w:rPr>
          <w:rFonts w:ascii="Arial" w:hAnsi="Arial" w:cs="Arial"/>
          <w:sz w:val="24"/>
          <w:szCs w:val="24"/>
        </w:rPr>
        <w:t>.</w:t>
      </w:r>
    </w:p>
    <w:p w14:paraId="4C0DAC87" w14:textId="77777777" w:rsidR="001749DE" w:rsidRDefault="00DB7FAA" w:rsidP="00FA0F78">
      <w:pPr>
        <w:pStyle w:val="Heading1"/>
        <w:jc w:val="both"/>
        <w:rPr>
          <w:rFonts w:ascii="Arial" w:hAnsi="Arial" w:cs="Arial"/>
        </w:rPr>
      </w:pPr>
      <w:r>
        <w:rPr>
          <w:rFonts w:ascii="Arial" w:hAnsi="Arial" w:cs="Arial"/>
        </w:rPr>
        <w:t>Specialist Short Breaks</w:t>
      </w:r>
    </w:p>
    <w:p w14:paraId="43A09BBF" w14:textId="77777777" w:rsidR="001749DE" w:rsidRDefault="001749DE" w:rsidP="00FA0F78">
      <w:pPr>
        <w:jc w:val="both"/>
      </w:pPr>
    </w:p>
    <w:p w14:paraId="0383CD06" w14:textId="03DD6967" w:rsidR="00AA54B6" w:rsidRDefault="00DB7FAA" w:rsidP="00FA0F78">
      <w:pPr>
        <w:jc w:val="both"/>
        <w:rPr>
          <w:rFonts w:ascii="Arial" w:hAnsi="Arial" w:cs="Arial"/>
          <w:sz w:val="24"/>
          <w:szCs w:val="24"/>
        </w:rPr>
      </w:pPr>
      <w:r>
        <w:rPr>
          <w:rFonts w:ascii="Arial" w:hAnsi="Arial" w:cs="Arial"/>
          <w:sz w:val="24"/>
          <w:szCs w:val="24"/>
        </w:rPr>
        <w:t xml:space="preserve">The following specialist short breaks support </w:t>
      </w:r>
      <w:r w:rsidR="00270ED1">
        <w:rPr>
          <w:rFonts w:ascii="Arial" w:hAnsi="Arial" w:cs="Arial"/>
          <w:sz w:val="24"/>
          <w:szCs w:val="24"/>
        </w:rPr>
        <w:t xml:space="preserve">is </w:t>
      </w:r>
      <w:r>
        <w:rPr>
          <w:rFonts w:ascii="Arial" w:hAnsi="Arial" w:cs="Arial"/>
          <w:sz w:val="24"/>
          <w:szCs w:val="24"/>
        </w:rPr>
        <w:t>available for children and young people in the Wakefield D</w:t>
      </w:r>
      <w:r w:rsidR="003931E8">
        <w:rPr>
          <w:rFonts w:ascii="Arial" w:hAnsi="Arial" w:cs="Arial"/>
          <w:sz w:val="24"/>
          <w:szCs w:val="24"/>
        </w:rPr>
        <w:t>istrict:</w:t>
      </w:r>
    </w:p>
    <w:p w14:paraId="725D2276" w14:textId="460C1CD1" w:rsidR="00DB7FAA" w:rsidRDefault="00DB7FAA" w:rsidP="00FA0F78">
      <w:pPr>
        <w:pStyle w:val="ListParagraph"/>
        <w:numPr>
          <w:ilvl w:val="0"/>
          <w:numId w:val="6"/>
        </w:numPr>
        <w:jc w:val="both"/>
        <w:rPr>
          <w:rFonts w:ascii="Arial" w:hAnsi="Arial" w:cs="Arial"/>
          <w:sz w:val="24"/>
          <w:szCs w:val="24"/>
        </w:rPr>
      </w:pPr>
      <w:r>
        <w:rPr>
          <w:rFonts w:ascii="Arial" w:hAnsi="Arial" w:cs="Arial"/>
          <w:sz w:val="24"/>
          <w:szCs w:val="24"/>
        </w:rPr>
        <w:t>Managed Account</w:t>
      </w:r>
      <w:r w:rsidR="003931E8">
        <w:rPr>
          <w:rFonts w:ascii="Arial" w:hAnsi="Arial" w:cs="Arial"/>
          <w:sz w:val="24"/>
          <w:szCs w:val="24"/>
        </w:rPr>
        <w:t xml:space="preserve"> – the Council manages the support on behalf of the family, finds the provider and pays the provider </w:t>
      </w:r>
      <w:r w:rsidR="004B2E86">
        <w:rPr>
          <w:rFonts w:ascii="Arial" w:hAnsi="Arial" w:cs="Arial"/>
          <w:sz w:val="24"/>
          <w:szCs w:val="24"/>
        </w:rPr>
        <w:t>directly.</w:t>
      </w:r>
      <w:r w:rsidR="004861CB">
        <w:rPr>
          <w:rFonts w:ascii="Arial" w:hAnsi="Arial" w:cs="Arial"/>
          <w:sz w:val="24"/>
          <w:szCs w:val="24"/>
        </w:rPr>
        <w:t xml:space="preserve"> The provider can deliver:</w:t>
      </w:r>
    </w:p>
    <w:p w14:paraId="7A000D6A" w14:textId="79AB8B6C" w:rsidR="00AA54B6" w:rsidRDefault="003931E8" w:rsidP="00FA0F78">
      <w:pPr>
        <w:pStyle w:val="ListParagraph"/>
        <w:numPr>
          <w:ilvl w:val="1"/>
          <w:numId w:val="6"/>
        </w:numPr>
        <w:jc w:val="both"/>
        <w:rPr>
          <w:rFonts w:ascii="Arial" w:hAnsi="Arial" w:cs="Arial"/>
          <w:sz w:val="24"/>
          <w:szCs w:val="24"/>
        </w:rPr>
      </w:pPr>
      <w:r>
        <w:rPr>
          <w:rFonts w:ascii="Arial" w:hAnsi="Arial" w:cs="Arial"/>
          <w:sz w:val="24"/>
          <w:szCs w:val="24"/>
        </w:rPr>
        <w:t xml:space="preserve">Individual support in the home for personal care, </w:t>
      </w:r>
      <w:r w:rsidR="00D228DF">
        <w:rPr>
          <w:rFonts w:ascii="Arial" w:hAnsi="Arial" w:cs="Arial"/>
          <w:sz w:val="24"/>
          <w:szCs w:val="24"/>
        </w:rPr>
        <w:t xml:space="preserve">social and leisure, </w:t>
      </w:r>
      <w:r>
        <w:rPr>
          <w:rFonts w:ascii="Arial" w:hAnsi="Arial" w:cs="Arial"/>
          <w:sz w:val="24"/>
          <w:szCs w:val="24"/>
        </w:rPr>
        <w:t xml:space="preserve">waking and sleeping </w:t>
      </w:r>
      <w:r w:rsidR="004B2E86">
        <w:rPr>
          <w:rFonts w:ascii="Arial" w:hAnsi="Arial" w:cs="Arial"/>
          <w:sz w:val="24"/>
          <w:szCs w:val="24"/>
        </w:rPr>
        <w:t>nights.</w:t>
      </w:r>
    </w:p>
    <w:p w14:paraId="6F0F81C8" w14:textId="36D1FCFB" w:rsidR="00AA54B6" w:rsidRDefault="003931E8" w:rsidP="00FA0F78">
      <w:pPr>
        <w:pStyle w:val="ListParagraph"/>
        <w:numPr>
          <w:ilvl w:val="1"/>
          <w:numId w:val="6"/>
        </w:numPr>
        <w:jc w:val="both"/>
        <w:rPr>
          <w:rFonts w:ascii="Arial" w:hAnsi="Arial" w:cs="Arial"/>
          <w:sz w:val="24"/>
          <w:szCs w:val="24"/>
        </w:rPr>
      </w:pPr>
      <w:r>
        <w:rPr>
          <w:rFonts w:ascii="Arial" w:hAnsi="Arial" w:cs="Arial"/>
          <w:sz w:val="24"/>
          <w:szCs w:val="24"/>
        </w:rPr>
        <w:t>Individual support in the community for social and leisure</w:t>
      </w:r>
      <w:r w:rsidR="00D228DF">
        <w:rPr>
          <w:rFonts w:ascii="Arial" w:hAnsi="Arial" w:cs="Arial"/>
          <w:sz w:val="24"/>
          <w:szCs w:val="24"/>
        </w:rPr>
        <w:t>.</w:t>
      </w:r>
    </w:p>
    <w:p w14:paraId="40F2D39C" w14:textId="30E2F922" w:rsidR="003931E8" w:rsidRDefault="003931E8" w:rsidP="00FA0F78">
      <w:pPr>
        <w:pStyle w:val="ListParagraph"/>
        <w:numPr>
          <w:ilvl w:val="1"/>
          <w:numId w:val="6"/>
        </w:numPr>
        <w:jc w:val="both"/>
        <w:rPr>
          <w:rFonts w:ascii="Arial" w:hAnsi="Arial" w:cs="Arial"/>
          <w:sz w:val="24"/>
          <w:szCs w:val="24"/>
        </w:rPr>
      </w:pPr>
      <w:r>
        <w:rPr>
          <w:rFonts w:ascii="Arial" w:hAnsi="Arial" w:cs="Arial"/>
          <w:sz w:val="24"/>
          <w:szCs w:val="24"/>
        </w:rPr>
        <w:t>Term Time and Non-Term Time specialist groups (except Christmas holidays)</w:t>
      </w:r>
      <w:r w:rsidR="00D228DF">
        <w:rPr>
          <w:rFonts w:ascii="Arial" w:hAnsi="Arial" w:cs="Arial"/>
          <w:sz w:val="24"/>
          <w:szCs w:val="24"/>
        </w:rPr>
        <w:t>.</w:t>
      </w:r>
    </w:p>
    <w:p w14:paraId="3EACEE8C" w14:textId="24DE3138" w:rsidR="003931E8" w:rsidRPr="003931E8" w:rsidRDefault="003931E8" w:rsidP="00FA0F78">
      <w:pPr>
        <w:pStyle w:val="ListParagraph"/>
        <w:numPr>
          <w:ilvl w:val="0"/>
          <w:numId w:val="6"/>
        </w:numPr>
        <w:jc w:val="both"/>
        <w:rPr>
          <w:rFonts w:ascii="Arial" w:hAnsi="Arial" w:cs="Arial"/>
          <w:sz w:val="24"/>
          <w:szCs w:val="24"/>
        </w:rPr>
      </w:pPr>
      <w:r>
        <w:rPr>
          <w:rFonts w:ascii="Arial" w:hAnsi="Arial" w:cs="Arial"/>
          <w:sz w:val="24"/>
          <w:szCs w:val="24"/>
        </w:rPr>
        <w:t xml:space="preserve">Direct Payment – the family manages all or part of their short breaks </w:t>
      </w:r>
      <w:r w:rsidR="004B2E86">
        <w:rPr>
          <w:rFonts w:ascii="Arial" w:hAnsi="Arial" w:cs="Arial"/>
          <w:sz w:val="24"/>
          <w:szCs w:val="24"/>
        </w:rPr>
        <w:t>support.</w:t>
      </w:r>
    </w:p>
    <w:p w14:paraId="74AAF184" w14:textId="1BD5EEE4" w:rsidR="00575714" w:rsidRDefault="00AA54B6" w:rsidP="00FA0F78">
      <w:pPr>
        <w:pStyle w:val="ListParagraph"/>
        <w:numPr>
          <w:ilvl w:val="0"/>
          <w:numId w:val="6"/>
        </w:numPr>
        <w:jc w:val="both"/>
        <w:rPr>
          <w:rFonts w:ascii="Arial" w:hAnsi="Arial" w:cs="Arial"/>
          <w:sz w:val="24"/>
          <w:szCs w:val="24"/>
        </w:rPr>
      </w:pPr>
      <w:r w:rsidRPr="5D9BB208">
        <w:rPr>
          <w:rFonts w:ascii="Arial" w:hAnsi="Arial" w:cs="Arial"/>
          <w:sz w:val="24"/>
          <w:szCs w:val="24"/>
        </w:rPr>
        <w:t xml:space="preserve">Residential </w:t>
      </w:r>
      <w:r w:rsidR="002929A0" w:rsidRPr="5D9BB208">
        <w:rPr>
          <w:rFonts w:ascii="Arial" w:hAnsi="Arial" w:cs="Arial"/>
          <w:sz w:val="24"/>
          <w:szCs w:val="24"/>
        </w:rPr>
        <w:t>Provision</w:t>
      </w:r>
      <w:r w:rsidR="00A82A37">
        <w:rPr>
          <w:rFonts w:ascii="Arial" w:hAnsi="Arial" w:cs="Arial"/>
          <w:sz w:val="24"/>
          <w:szCs w:val="24"/>
        </w:rPr>
        <w:t>.</w:t>
      </w:r>
    </w:p>
    <w:p w14:paraId="51673BFA" w14:textId="77777777" w:rsidR="00A82A37" w:rsidRDefault="00A82A37" w:rsidP="00FA0F78">
      <w:pPr>
        <w:jc w:val="both"/>
        <w:rPr>
          <w:rFonts w:ascii="Arial" w:hAnsi="Arial" w:cs="Arial"/>
          <w:sz w:val="24"/>
          <w:szCs w:val="24"/>
        </w:rPr>
      </w:pPr>
    </w:p>
    <w:p w14:paraId="1EF3E104" w14:textId="77777777" w:rsidR="00A82A37" w:rsidRDefault="00A82A37" w:rsidP="00FA0F78">
      <w:pPr>
        <w:jc w:val="both"/>
        <w:rPr>
          <w:rFonts w:ascii="Arial" w:hAnsi="Arial" w:cs="Arial"/>
          <w:sz w:val="24"/>
          <w:szCs w:val="24"/>
        </w:rPr>
      </w:pPr>
    </w:p>
    <w:p w14:paraId="6F046611" w14:textId="77777777" w:rsidR="00A82A37" w:rsidRDefault="00A82A37" w:rsidP="00FA0F78">
      <w:pPr>
        <w:jc w:val="both"/>
        <w:rPr>
          <w:rFonts w:ascii="Arial" w:hAnsi="Arial" w:cs="Arial"/>
          <w:sz w:val="24"/>
          <w:szCs w:val="24"/>
        </w:rPr>
      </w:pPr>
    </w:p>
    <w:p w14:paraId="3D5A3943" w14:textId="77777777" w:rsidR="00A82A37" w:rsidRPr="00A82A37" w:rsidRDefault="00A82A37" w:rsidP="00FA0F78">
      <w:pPr>
        <w:jc w:val="both"/>
        <w:rPr>
          <w:rFonts w:ascii="Arial" w:hAnsi="Arial" w:cs="Arial"/>
          <w:sz w:val="24"/>
          <w:szCs w:val="24"/>
        </w:rPr>
      </w:pPr>
    </w:p>
    <w:p w14:paraId="08B21904" w14:textId="69C98DFF" w:rsidR="00575714" w:rsidRPr="0083589A" w:rsidRDefault="00D30CE3" w:rsidP="00FA0F78">
      <w:pPr>
        <w:jc w:val="both"/>
        <w:rPr>
          <w:rStyle w:val="Hyperlink"/>
          <w:rFonts w:ascii="Arial" w:hAnsi="Arial" w:cs="Arial"/>
          <w:color w:val="auto"/>
          <w:sz w:val="24"/>
          <w:szCs w:val="24"/>
          <w:u w:val="none"/>
        </w:rPr>
      </w:pPr>
      <w:r w:rsidRPr="5D9BB208">
        <w:rPr>
          <w:rFonts w:ascii="Arial" w:hAnsi="Arial" w:cs="Arial"/>
          <w:sz w:val="24"/>
          <w:szCs w:val="24"/>
        </w:rPr>
        <w:lastRenderedPageBreak/>
        <w:t>Many providers offer more than one type of support which can include personal support, group social/leisure in the community, individual social/leisure in the community, daytime support in the home, overnight support inside the home</w:t>
      </w:r>
      <w:r w:rsidR="3960BCF9" w:rsidRPr="5D9BB208">
        <w:rPr>
          <w:rFonts w:ascii="Arial" w:hAnsi="Arial" w:cs="Arial"/>
          <w:sz w:val="24"/>
          <w:szCs w:val="24"/>
        </w:rPr>
        <w:t xml:space="preserve"> or</w:t>
      </w:r>
      <w:r w:rsidRPr="5D9BB208">
        <w:rPr>
          <w:rFonts w:ascii="Arial" w:hAnsi="Arial" w:cs="Arial"/>
          <w:sz w:val="24"/>
          <w:szCs w:val="24"/>
        </w:rPr>
        <w:t xml:space="preserve"> overnight support outside the home. In addition to our internal </w:t>
      </w:r>
      <w:r w:rsidR="57B88BDF" w:rsidRPr="5D9BB208">
        <w:rPr>
          <w:rFonts w:ascii="Arial" w:hAnsi="Arial" w:cs="Arial"/>
          <w:sz w:val="24"/>
          <w:szCs w:val="24"/>
        </w:rPr>
        <w:t>providers,</w:t>
      </w:r>
      <w:r w:rsidRPr="5D9BB208">
        <w:rPr>
          <w:rFonts w:ascii="Arial" w:hAnsi="Arial" w:cs="Arial"/>
          <w:sz w:val="24"/>
          <w:szCs w:val="24"/>
        </w:rPr>
        <w:t xml:space="preserve"> we commission </w:t>
      </w:r>
      <w:r w:rsidR="00DA5C15" w:rsidRPr="5D9BB208">
        <w:rPr>
          <w:rFonts w:ascii="Arial" w:hAnsi="Arial" w:cs="Arial"/>
          <w:sz w:val="24"/>
          <w:szCs w:val="24"/>
        </w:rPr>
        <w:t xml:space="preserve">external </w:t>
      </w:r>
      <w:r w:rsidR="0083589A" w:rsidRPr="5D9BB208">
        <w:rPr>
          <w:rFonts w:ascii="Arial" w:hAnsi="Arial" w:cs="Arial"/>
          <w:sz w:val="24"/>
          <w:szCs w:val="24"/>
        </w:rPr>
        <w:t xml:space="preserve">providers </w:t>
      </w:r>
      <w:r w:rsidR="5A838A12" w:rsidRPr="5D9BB208">
        <w:rPr>
          <w:rFonts w:ascii="Arial" w:hAnsi="Arial" w:cs="Arial"/>
          <w:sz w:val="24"/>
          <w:szCs w:val="24"/>
        </w:rPr>
        <w:t>whose</w:t>
      </w:r>
      <w:r w:rsidR="00DA5C15" w:rsidRPr="5D9BB208">
        <w:rPr>
          <w:rFonts w:ascii="Arial" w:hAnsi="Arial" w:cs="Arial"/>
          <w:sz w:val="24"/>
          <w:szCs w:val="24"/>
        </w:rPr>
        <w:t xml:space="preserve"> information can be found on</w:t>
      </w:r>
      <w:r w:rsidR="0083589A" w:rsidRPr="5D9BB208">
        <w:rPr>
          <w:rFonts w:ascii="Arial" w:hAnsi="Arial" w:cs="Arial"/>
          <w:sz w:val="24"/>
          <w:szCs w:val="24"/>
        </w:rPr>
        <w:t xml:space="preserve"> Local Offer website: </w:t>
      </w:r>
      <w:hyperlink r:id="rId13" w:history="1">
        <w:r w:rsidR="00AE27E4" w:rsidRPr="00AE27E4">
          <w:rPr>
            <w:rStyle w:val="Hyperlink"/>
            <w:b/>
            <w:bCs/>
            <w:color w:val="0070C0"/>
          </w:rPr>
          <w:t>Wakefield SEND Local Offer | Wakefield SEND Local Offer (mylocaloffer.org)</w:t>
        </w:r>
      </w:hyperlink>
      <w:r w:rsidR="00AE27E4" w:rsidRPr="00AE27E4">
        <w:rPr>
          <w:color w:val="0070C0"/>
        </w:rPr>
        <w:t xml:space="preserve"> </w:t>
      </w:r>
    </w:p>
    <w:p w14:paraId="7A5EA17A" w14:textId="1C3D96EB" w:rsidR="002929A0" w:rsidRPr="0083589A" w:rsidRDefault="002929A0" w:rsidP="00FA0F78">
      <w:pPr>
        <w:pStyle w:val="Heading1"/>
        <w:jc w:val="both"/>
        <w:rPr>
          <w:rFonts w:ascii="Arial" w:hAnsi="Arial" w:cs="Arial"/>
          <w:sz w:val="24"/>
          <w:szCs w:val="24"/>
        </w:rPr>
      </w:pPr>
      <w:r w:rsidRPr="0083589A">
        <w:rPr>
          <w:rFonts w:ascii="Arial" w:hAnsi="Arial" w:cs="Arial"/>
          <w:sz w:val="24"/>
          <w:szCs w:val="24"/>
        </w:rPr>
        <w:t>Performance</w:t>
      </w:r>
    </w:p>
    <w:p w14:paraId="1B65D1E3" w14:textId="7CFB598A" w:rsidR="000748B1" w:rsidRDefault="002929A0" w:rsidP="00FA0F78">
      <w:pPr>
        <w:jc w:val="both"/>
        <w:rPr>
          <w:rFonts w:ascii="Arial" w:hAnsi="Arial" w:cs="Arial"/>
          <w:color w:val="FF0000"/>
          <w:sz w:val="24"/>
          <w:szCs w:val="24"/>
        </w:rPr>
      </w:pPr>
      <w:r w:rsidRPr="00823C65">
        <w:rPr>
          <w:rFonts w:ascii="Arial" w:hAnsi="Arial" w:cs="Arial"/>
          <w:sz w:val="24"/>
          <w:szCs w:val="24"/>
        </w:rPr>
        <w:t>In 202</w:t>
      </w:r>
      <w:r w:rsidR="000F0D90" w:rsidRPr="00823C65">
        <w:rPr>
          <w:rFonts w:ascii="Arial" w:hAnsi="Arial" w:cs="Arial"/>
          <w:sz w:val="24"/>
          <w:szCs w:val="24"/>
        </w:rPr>
        <w:t>3</w:t>
      </w:r>
      <w:r w:rsidRPr="00823C65">
        <w:rPr>
          <w:rFonts w:ascii="Arial" w:hAnsi="Arial" w:cs="Arial"/>
          <w:sz w:val="24"/>
          <w:szCs w:val="24"/>
        </w:rPr>
        <w:t>-2</w:t>
      </w:r>
      <w:r w:rsidR="000F0D90" w:rsidRPr="00823C65">
        <w:rPr>
          <w:rFonts w:ascii="Arial" w:hAnsi="Arial" w:cs="Arial"/>
          <w:sz w:val="24"/>
          <w:szCs w:val="24"/>
        </w:rPr>
        <w:t>4</w:t>
      </w:r>
      <w:r w:rsidRPr="00823C65">
        <w:rPr>
          <w:rFonts w:ascii="Arial" w:hAnsi="Arial" w:cs="Arial"/>
          <w:sz w:val="24"/>
          <w:szCs w:val="24"/>
        </w:rPr>
        <w:t xml:space="preserve"> there </w:t>
      </w:r>
      <w:r w:rsidR="00A00C4E" w:rsidRPr="00823C65">
        <w:rPr>
          <w:rFonts w:ascii="Arial" w:hAnsi="Arial" w:cs="Arial"/>
          <w:sz w:val="24"/>
          <w:szCs w:val="24"/>
        </w:rPr>
        <w:t xml:space="preserve">were </w:t>
      </w:r>
      <w:r w:rsidR="00E96564">
        <w:rPr>
          <w:rFonts w:ascii="Arial" w:hAnsi="Arial" w:cs="Arial"/>
          <w:sz w:val="24"/>
          <w:szCs w:val="24"/>
        </w:rPr>
        <w:t>464</w:t>
      </w:r>
      <w:r w:rsidR="00E64A84" w:rsidRPr="00823C65">
        <w:rPr>
          <w:rFonts w:ascii="Arial" w:hAnsi="Arial" w:cs="Arial"/>
          <w:sz w:val="24"/>
          <w:szCs w:val="24"/>
        </w:rPr>
        <w:t xml:space="preserve"> </w:t>
      </w:r>
      <w:r w:rsidRPr="00823C65">
        <w:rPr>
          <w:rFonts w:ascii="Arial" w:hAnsi="Arial" w:cs="Arial"/>
          <w:sz w:val="24"/>
          <w:szCs w:val="24"/>
        </w:rPr>
        <w:t xml:space="preserve">children and young people </w:t>
      </w:r>
      <w:r w:rsidR="00F376A5">
        <w:rPr>
          <w:rFonts w:ascii="Arial" w:hAnsi="Arial" w:cs="Arial"/>
          <w:sz w:val="24"/>
          <w:szCs w:val="24"/>
        </w:rPr>
        <w:t>who</w:t>
      </w:r>
      <w:r w:rsidRPr="00823C65">
        <w:rPr>
          <w:rFonts w:ascii="Arial" w:hAnsi="Arial" w:cs="Arial"/>
          <w:sz w:val="24"/>
          <w:szCs w:val="24"/>
        </w:rPr>
        <w:t xml:space="preserve"> received specialist short breaks support.</w:t>
      </w:r>
      <w:r w:rsidR="00310783" w:rsidRPr="00823C65">
        <w:rPr>
          <w:rFonts w:ascii="Arial" w:hAnsi="Arial" w:cs="Arial"/>
          <w:sz w:val="24"/>
          <w:szCs w:val="24"/>
        </w:rPr>
        <w:t xml:space="preserve"> </w:t>
      </w:r>
      <w:r w:rsidR="00A545EF" w:rsidRPr="00823C65">
        <w:rPr>
          <w:rFonts w:ascii="Arial" w:hAnsi="Arial" w:cs="Arial"/>
          <w:sz w:val="24"/>
          <w:szCs w:val="24"/>
        </w:rPr>
        <w:t>Th</w:t>
      </w:r>
      <w:r w:rsidR="004958BB">
        <w:rPr>
          <w:rFonts w:ascii="Arial" w:hAnsi="Arial" w:cs="Arial"/>
          <w:sz w:val="24"/>
          <w:szCs w:val="24"/>
        </w:rPr>
        <w:t xml:space="preserve">is </w:t>
      </w:r>
      <w:r w:rsidR="00EA1AAC">
        <w:rPr>
          <w:rFonts w:ascii="Arial" w:hAnsi="Arial" w:cs="Arial"/>
          <w:sz w:val="24"/>
          <w:szCs w:val="24"/>
        </w:rPr>
        <w:t>represents a</w:t>
      </w:r>
      <w:r w:rsidR="00463A5A">
        <w:rPr>
          <w:rFonts w:ascii="Arial" w:hAnsi="Arial" w:cs="Arial"/>
          <w:sz w:val="24"/>
          <w:szCs w:val="24"/>
        </w:rPr>
        <w:t xml:space="preserve"> 1</w:t>
      </w:r>
      <w:r w:rsidR="003A0ECC">
        <w:rPr>
          <w:rFonts w:ascii="Arial" w:hAnsi="Arial" w:cs="Arial"/>
          <w:sz w:val="24"/>
          <w:szCs w:val="24"/>
        </w:rPr>
        <w:t>7.9</w:t>
      </w:r>
      <w:r w:rsidR="00463A5A">
        <w:rPr>
          <w:rFonts w:ascii="Arial" w:hAnsi="Arial" w:cs="Arial"/>
          <w:sz w:val="24"/>
          <w:szCs w:val="24"/>
        </w:rPr>
        <w:t>%</w:t>
      </w:r>
      <w:r w:rsidR="00EA1AAC">
        <w:rPr>
          <w:rFonts w:ascii="Arial" w:hAnsi="Arial" w:cs="Arial"/>
          <w:sz w:val="24"/>
          <w:szCs w:val="24"/>
        </w:rPr>
        <w:t xml:space="preserve"> </w:t>
      </w:r>
      <w:r w:rsidR="00C1746B">
        <w:rPr>
          <w:rFonts w:ascii="Arial" w:hAnsi="Arial" w:cs="Arial"/>
          <w:sz w:val="24"/>
          <w:szCs w:val="24"/>
        </w:rPr>
        <w:t>increase on the</w:t>
      </w:r>
      <w:r w:rsidR="004958BB">
        <w:rPr>
          <w:rFonts w:ascii="Arial" w:hAnsi="Arial" w:cs="Arial"/>
          <w:sz w:val="24"/>
          <w:szCs w:val="24"/>
        </w:rPr>
        <w:t xml:space="preserve"> number of children and young people who accessed the service in </w:t>
      </w:r>
      <w:r w:rsidR="0069733D" w:rsidRPr="00823C65">
        <w:rPr>
          <w:rFonts w:ascii="Arial" w:hAnsi="Arial" w:cs="Arial"/>
          <w:sz w:val="24"/>
          <w:szCs w:val="24"/>
        </w:rPr>
        <w:t>202</w:t>
      </w:r>
      <w:r w:rsidR="00AD5621">
        <w:rPr>
          <w:rFonts w:ascii="Arial" w:hAnsi="Arial" w:cs="Arial"/>
          <w:sz w:val="24"/>
          <w:szCs w:val="24"/>
        </w:rPr>
        <w:t>2</w:t>
      </w:r>
      <w:r w:rsidR="0069733D" w:rsidRPr="00823C65">
        <w:rPr>
          <w:rFonts w:ascii="Arial" w:hAnsi="Arial" w:cs="Arial"/>
          <w:sz w:val="24"/>
          <w:szCs w:val="24"/>
        </w:rPr>
        <w:t>-2</w:t>
      </w:r>
      <w:r w:rsidR="00AD5621">
        <w:rPr>
          <w:rFonts w:ascii="Arial" w:hAnsi="Arial" w:cs="Arial"/>
          <w:sz w:val="24"/>
          <w:szCs w:val="24"/>
        </w:rPr>
        <w:t>3</w:t>
      </w:r>
      <w:r w:rsidR="00A545EF" w:rsidRPr="00823C65">
        <w:rPr>
          <w:rFonts w:ascii="Arial" w:hAnsi="Arial" w:cs="Arial"/>
          <w:sz w:val="24"/>
          <w:szCs w:val="24"/>
        </w:rPr>
        <w:t xml:space="preserve">. </w:t>
      </w:r>
      <w:r w:rsidR="00310783" w:rsidRPr="00823C65">
        <w:rPr>
          <w:rFonts w:ascii="Arial" w:hAnsi="Arial" w:cs="Arial"/>
          <w:sz w:val="24"/>
          <w:szCs w:val="24"/>
        </w:rPr>
        <w:t xml:space="preserve">The children and young </w:t>
      </w:r>
      <w:r w:rsidR="00B7379A" w:rsidRPr="00823C65">
        <w:rPr>
          <w:rFonts w:ascii="Arial" w:hAnsi="Arial" w:cs="Arial"/>
          <w:sz w:val="24"/>
          <w:szCs w:val="24"/>
        </w:rPr>
        <w:t>p</w:t>
      </w:r>
      <w:r w:rsidR="00310783" w:rsidRPr="00823C65">
        <w:rPr>
          <w:rFonts w:ascii="Arial" w:hAnsi="Arial" w:cs="Arial"/>
          <w:sz w:val="24"/>
          <w:szCs w:val="24"/>
        </w:rPr>
        <w:t xml:space="preserve">eople in receipt of </w:t>
      </w:r>
      <w:r w:rsidR="0077407B" w:rsidRPr="00823C65">
        <w:rPr>
          <w:rFonts w:ascii="Arial" w:hAnsi="Arial" w:cs="Arial"/>
          <w:sz w:val="24"/>
          <w:szCs w:val="24"/>
        </w:rPr>
        <w:t xml:space="preserve">the short breaks </w:t>
      </w:r>
      <w:r w:rsidR="00310783" w:rsidRPr="00823C65">
        <w:rPr>
          <w:rFonts w:ascii="Arial" w:hAnsi="Arial" w:cs="Arial"/>
          <w:sz w:val="24"/>
          <w:szCs w:val="24"/>
        </w:rPr>
        <w:t xml:space="preserve">service are </w:t>
      </w:r>
      <w:r w:rsidR="00310783" w:rsidRPr="00FD1346">
        <w:rPr>
          <w:rFonts w:ascii="Arial" w:hAnsi="Arial" w:cs="Arial"/>
          <w:sz w:val="24"/>
          <w:szCs w:val="24"/>
        </w:rPr>
        <w:t xml:space="preserve">predominantly male and </w:t>
      </w:r>
      <w:r w:rsidR="00FD1346">
        <w:rPr>
          <w:rFonts w:ascii="Arial" w:hAnsi="Arial" w:cs="Arial"/>
          <w:sz w:val="24"/>
          <w:szCs w:val="24"/>
        </w:rPr>
        <w:t>w</w:t>
      </w:r>
      <w:r w:rsidR="00310783" w:rsidRPr="00FD1346">
        <w:rPr>
          <w:rFonts w:ascii="Arial" w:hAnsi="Arial" w:cs="Arial"/>
          <w:sz w:val="24"/>
          <w:szCs w:val="24"/>
        </w:rPr>
        <w:t>hite British.</w:t>
      </w:r>
    </w:p>
    <w:p w14:paraId="633998C1" w14:textId="2ADEB766" w:rsidR="00FD1346" w:rsidRDefault="00933815" w:rsidP="00B11800">
      <w:pPr>
        <w:jc w:val="center"/>
        <w:rPr>
          <w:rFonts w:ascii="Arial" w:hAnsi="Arial" w:cs="Arial"/>
          <w:color w:val="FF0000"/>
          <w:sz w:val="24"/>
          <w:szCs w:val="24"/>
        </w:rPr>
      </w:pPr>
      <w:r>
        <w:rPr>
          <w:noProof/>
        </w:rPr>
        <w:drawing>
          <wp:inline distT="0" distB="0" distL="0" distR="0" wp14:anchorId="3D2E8877" wp14:editId="5D2DF840">
            <wp:extent cx="4159695" cy="2524125"/>
            <wp:effectExtent l="0" t="0" r="0" b="0"/>
            <wp:docPr id="1898377755" name="Picture 1" descr="A white paper with black text and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77755" name="Picture 1" descr="A white paper with black text and red and black text&#10;&#10;Description automatically generated"/>
                    <pic:cNvPicPr/>
                  </pic:nvPicPr>
                  <pic:blipFill>
                    <a:blip r:embed="rId14"/>
                    <a:stretch>
                      <a:fillRect/>
                    </a:stretch>
                  </pic:blipFill>
                  <pic:spPr>
                    <a:xfrm>
                      <a:off x="0" y="0"/>
                      <a:ext cx="4174353" cy="2533019"/>
                    </a:xfrm>
                    <a:prstGeom prst="rect">
                      <a:avLst/>
                    </a:prstGeom>
                  </pic:spPr>
                </pic:pic>
              </a:graphicData>
            </a:graphic>
          </wp:inline>
        </w:drawing>
      </w:r>
    </w:p>
    <w:p w14:paraId="72A0AF22" w14:textId="7D15DA09" w:rsidR="00A82A37" w:rsidRDefault="007A04FA" w:rsidP="00FA0F78">
      <w:pPr>
        <w:jc w:val="both"/>
        <w:rPr>
          <w:rFonts w:ascii="Arial" w:hAnsi="Arial" w:cs="Arial"/>
          <w:sz w:val="24"/>
          <w:szCs w:val="24"/>
        </w:rPr>
      </w:pPr>
      <w:r w:rsidRPr="00FA5E6E">
        <w:rPr>
          <w:rFonts w:ascii="Arial" w:hAnsi="Arial" w:cs="Arial"/>
          <w:sz w:val="24"/>
          <w:szCs w:val="24"/>
        </w:rPr>
        <w:t>Most</w:t>
      </w:r>
      <w:r w:rsidR="00A82A37" w:rsidRPr="00FA5E6E">
        <w:rPr>
          <w:rFonts w:ascii="Arial" w:hAnsi="Arial" w:cs="Arial"/>
          <w:sz w:val="24"/>
          <w:szCs w:val="24"/>
        </w:rPr>
        <w:t xml:space="preserve"> </w:t>
      </w:r>
      <w:r>
        <w:rPr>
          <w:rFonts w:ascii="Arial" w:hAnsi="Arial" w:cs="Arial"/>
          <w:sz w:val="24"/>
          <w:szCs w:val="24"/>
        </w:rPr>
        <w:t xml:space="preserve">of the </w:t>
      </w:r>
      <w:r w:rsidR="00A82A37" w:rsidRPr="00FA5E6E">
        <w:rPr>
          <w:rFonts w:ascii="Arial" w:hAnsi="Arial" w:cs="Arial"/>
          <w:sz w:val="24"/>
          <w:szCs w:val="24"/>
        </w:rPr>
        <w:t xml:space="preserve">children and young people receiving short breaks continue to be those aged between 8 – 11 years old, in Key Stage 2. Additionally, </w:t>
      </w:r>
      <w:r w:rsidR="00F35999" w:rsidRPr="00FA5E6E">
        <w:rPr>
          <w:rFonts w:ascii="Arial" w:hAnsi="Arial" w:cs="Arial"/>
          <w:sz w:val="24"/>
          <w:szCs w:val="24"/>
        </w:rPr>
        <w:t>the biggest group are boys.</w:t>
      </w:r>
    </w:p>
    <w:p w14:paraId="6C4639D2" w14:textId="77777777" w:rsidR="00FA5E6E" w:rsidRPr="00FA5E6E" w:rsidRDefault="00FA5E6E" w:rsidP="00FA0F78">
      <w:pPr>
        <w:jc w:val="both"/>
        <w:rPr>
          <w:rFonts w:ascii="Arial" w:hAnsi="Arial" w:cs="Arial"/>
          <w:sz w:val="24"/>
          <w:szCs w:val="24"/>
        </w:rPr>
      </w:pPr>
    </w:p>
    <w:p w14:paraId="31248A20" w14:textId="11B38306" w:rsidR="00FD1346" w:rsidRDefault="00FA5E6E" w:rsidP="00B11800">
      <w:pPr>
        <w:jc w:val="center"/>
        <w:rPr>
          <w:rFonts w:ascii="Arial" w:hAnsi="Arial" w:cs="Arial"/>
          <w:color w:val="FF0000"/>
          <w:sz w:val="24"/>
          <w:szCs w:val="24"/>
        </w:rPr>
      </w:pPr>
      <w:r>
        <w:rPr>
          <w:noProof/>
        </w:rPr>
        <w:drawing>
          <wp:inline distT="0" distB="0" distL="0" distR="0" wp14:anchorId="2EB64869" wp14:editId="2E61A9C8">
            <wp:extent cx="4024480" cy="2581275"/>
            <wp:effectExtent l="0" t="0" r="0" b="0"/>
            <wp:docPr id="1652936616" name="Picture 1" descr="A graph of age and s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936616" name="Picture 1" descr="A graph of age and stages&#10;&#10;Description automatically generated"/>
                    <pic:cNvPicPr/>
                  </pic:nvPicPr>
                  <pic:blipFill>
                    <a:blip r:embed="rId15"/>
                    <a:stretch>
                      <a:fillRect/>
                    </a:stretch>
                  </pic:blipFill>
                  <pic:spPr>
                    <a:xfrm>
                      <a:off x="0" y="0"/>
                      <a:ext cx="4027274" cy="2583067"/>
                    </a:xfrm>
                    <a:prstGeom prst="rect">
                      <a:avLst/>
                    </a:prstGeom>
                  </pic:spPr>
                </pic:pic>
              </a:graphicData>
            </a:graphic>
          </wp:inline>
        </w:drawing>
      </w:r>
    </w:p>
    <w:p w14:paraId="4DDF0D60" w14:textId="77777777" w:rsidR="003077DE" w:rsidRPr="000F0D90" w:rsidRDefault="003077DE" w:rsidP="00FA0F78">
      <w:pPr>
        <w:jc w:val="both"/>
        <w:rPr>
          <w:rFonts w:ascii="Arial" w:hAnsi="Arial" w:cs="Arial"/>
          <w:color w:val="FF0000"/>
          <w:sz w:val="24"/>
          <w:szCs w:val="24"/>
        </w:rPr>
      </w:pPr>
    </w:p>
    <w:p w14:paraId="443E0BD1" w14:textId="073EB02B" w:rsidR="0077407B" w:rsidRDefault="00E94DF9" w:rsidP="00B11800">
      <w:pPr>
        <w:jc w:val="center"/>
        <w:rPr>
          <w:rFonts w:ascii="Arial" w:hAnsi="Arial" w:cs="Arial"/>
          <w:color w:val="FF0000"/>
          <w:sz w:val="24"/>
          <w:szCs w:val="24"/>
        </w:rPr>
      </w:pPr>
      <w:r>
        <w:rPr>
          <w:noProof/>
        </w:rPr>
        <w:lastRenderedPageBreak/>
        <w:drawing>
          <wp:inline distT="0" distB="0" distL="0" distR="0" wp14:anchorId="5DF7A11A" wp14:editId="564C91A3">
            <wp:extent cx="3648075" cy="2354803"/>
            <wp:effectExtent l="0" t="0" r="0" b="7620"/>
            <wp:docPr id="799640413"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640413" name="Picture 1" descr="A screenshot of a graph&#10;&#10;Description automatically generated"/>
                    <pic:cNvPicPr/>
                  </pic:nvPicPr>
                  <pic:blipFill>
                    <a:blip r:embed="rId16"/>
                    <a:stretch>
                      <a:fillRect/>
                    </a:stretch>
                  </pic:blipFill>
                  <pic:spPr>
                    <a:xfrm>
                      <a:off x="0" y="0"/>
                      <a:ext cx="3668297" cy="2367856"/>
                    </a:xfrm>
                    <a:prstGeom prst="rect">
                      <a:avLst/>
                    </a:prstGeom>
                  </pic:spPr>
                </pic:pic>
              </a:graphicData>
            </a:graphic>
          </wp:inline>
        </w:drawing>
      </w:r>
    </w:p>
    <w:p w14:paraId="0E07B026" w14:textId="77777777" w:rsidR="00FA5E6E" w:rsidRPr="00FA5E6E" w:rsidRDefault="00FA5E6E" w:rsidP="00FA0F78">
      <w:pPr>
        <w:jc w:val="both"/>
        <w:rPr>
          <w:rFonts w:ascii="Arial" w:hAnsi="Arial" w:cs="Arial"/>
          <w:color w:val="FF0000"/>
          <w:sz w:val="24"/>
          <w:szCs w:val="24"/>
        </w:rPr>
      </w:pPr>
    </w:p>
    <w:p w14:paraId="1B582FB6" w14:textId="59CB15DA" w:rsidR="0077407B" w:rsidRDefault="0077407B" w:rsidP="00FA0F78">
      <w:pPr>
        <w:jc w:val="both"/>
        <w:rPr>
          <w:rFonts w:ascii="Arial" w:hAnsi="Arial" w:cs="Arial"/>
          <w:sz w:val="24"/>
          <w:szCs w:val="24"/>
        </w:rPr>
      </w:pPr>
      <w:r>
        <w:rPr>
          <w:rFonts w:ascii="Arial" w:hAnsi="Arial" w:cs="Arial"/>
          <w:sz w:val="24"/>
          <w:szCs w:val="24"/>
        </w:rPr>
        <w:t xml:space="preserve">The chart below </w:t>
      </w:r>
      <w:r w:rsidR="002A0507">
        <w:rPr>
          <w:rFonts w:ascii="Arial" w:hAnsi="Arial" w:cs="Arial"/>
          <w:sz w:val="24"/>
          <w:szCs w:val="24"/>
        </w:rPr>
        <w:t>indicates</w:t>
      </w:r>
      <w:r>
        <w:rPr>
          <w:rFonts w:ascii="Arial" w:hAnsi="Arial" w:cs="Arial"/>
          <w:sz w:val="24"/>
          <w:szCs w:val="24"/>
        </w:rPr>
        <w:t xml:space="preserve"> the areas where </w:t>
      </w:r>
      <w:r w:rsidR="00A27385">
        <w:rPr>
          <w:rFonts w:ascii="Arial" w:hAnsi="Arial" w:cs="Arial"/>
          <w:sz w:val="24"/>
          <w:szCs w:val="24"/>
        </w:rPr>
        <w:t xml:space="preserve">the children and young people in receipt of short breaks reside within the Wakefield </w:t>
      </w:r>
      <w:r w:rsidR="00360EFA">
        <w:rPr>
          <w:rFonts w:ascii="Arial" w:hAnsi="Arial" w:cs="Arial"/>
          <w:sz w:val="24"/>
          <w:szCs w:val="24"/>
        </w:rPr>
        <w:t>d</w:t>
      </w:r>
      <w:r w:rsidR="00A27385">
        <w:rPr>
          <w:rFonts w:ascii="Arial" w:hAnsi="Arial" w:cs="Arial"/>
          <w:sz w:val="24"/>
          <w:szCs w:val="24"/>
        </w:rPr>
        <w:t>istrict.</w:t>
      </w:r>
      <w:r w:rsidR="00E34CFA">
        <w:rPr>
          <w:rFonts w:ascii="Arial" w:hAnsi="Arial" w:cs="Arial"/>
          <w:sz w:val="24"/>
          <w:szCs w:val="24"/>
        </w:rPr>
        <w:t xml:space="preserve"> Although not always possible, we use this information to inform the planning of our targeted and specialist short breaks to try to ensure that children and young people access opportunities within their local areas. </w:t>
      </w:r>
    </w:p>
    <w:p w14:paraId="2E138D71" w14:textId="77777777" w:rsidR="00FA5E6E" w:rsidRDefault="00FA5E6E" w:rsidP="00FA0F78">
      <w:pPr>
        <w:jc w:val="both"/>
        <w:rPr>
          <w:rFonts w:ascii="Arial" w:hAnsi="Arial" w:cs="Arial"/>
          <w:sz w:val="24"/>
          <w:szCs w:val="24"/>
        </w:rPr>
      </w:pPr>
    </w:p>
    <w:p w14:paraId="27A2DA11" w14:textId="579AC783" w:rsidR="00270ED1" w:rsidRDefault="003077DE" w:rsidP="00B11800">
      <w:pPr>
        <w:jc w:val="center"/>
        <w:rPr>
          <w:rFonts w:ascii="Arial" w:hAnsi="Arial" w:cs="Arial"/>
          <w:sz w:val="24"/>
          <w:szCs w:val="24"/>
        </w:rPr>
      </w:pPr>
      <w:r>
        <w:rPr>
          <w:noProof/>
        </w:rPr>
        <w:drawing>
          <wp:inline distT="0" distB="0" distL="0" distR="0" wp14:anchorId="67E4C66D" wp14:editId="7E712524">
            <wp:extent cx="4118869" cy="2428875"/>
            <wp:effectExtent l="0" t="0" r="0" b="0"/>
            <wp:docPr id="1996903808" name="Picture 1" descr="A pie chart with numbers and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903808" name="Picture 1" descr="A pie chart with numbers and a diagram&#10;&#10;Description automatically generated"/>
                    <pic:cNvPicPr/>
                  </pic:nvPicPr>
                  <pic:blipFill>
                    <a:blip r:embed="rId17"/>
                    <a:stretch>
                      <a:fillRect/>
                    </a:stretch>
                  </pic:blipFill>
                  <pic:spPr>
                    <a:xfrm>
                      <a:off x="0" y="0"/>
                      <a:ext cx="4129214" cy="2434975"/>
                    </a:xfrm>
                    <a:prstGeom prst="rect">
                      <a:avLst/>
                    </a:prstGeom>
                  </pic:spPr>
                </pic:pic>
              </a:graphicData>
            </a:graphic>
          </wp:inline>
        </w:drawing>
      </w:r>
    </w:p>
    <w:p w14:paraId="77A3FDFC" w14:textId="1DE30F31" w:rsidR="00F35999" w:rsidRPr="00EB6E46" w:rsidRDefault="005E39BA" w:rsidP="00B11800">
      <w:pPr>
        <w:jc w:val="center"/>
        <w:rPr>
          <w:rFonts w:ascii="Arial" w:hAnsi="Arial" w:cs="Arial"/>
          <w:sz w:val="24"/>
          <w:szCs w:val="24"/>
        </w:rPr>
      </w:pPr>
      <w:r>
        <w:rPr>
          <w:noProof/>
        </w:rPr>
        <w:drawing>
          <wp:inline distT="0" distB="0" distL="0" distR="0" wp14:anchorId="610369D9" wp14:editId="0B383B14">
            <wp:extent cx="4116231" cy="2476500"/>
            <wp:effectExtent l="0" t="0" r="0" b="0"/>
            <wp:docPr id="1152189625" name="Picture 1" descr="A pie char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189625" name="Picture 1" descr="A pie chart with numbers and text&#10;&#10;Description automatically generated"/>
                    <pic:cNvPicPr/>
                  </pic:nvPicPr>
                  <pic:blipFill>
                    <a:blip r:embed="rId18"/>
                    <a:stretch>
                      <a:fillRect/>
                    </a:stretch>
                  </pic:blipFill>
                  <pic:spPr>
                    <a:xfrm>
                      <a:off x="0" y="0"/>
                      <a:ext cx="4129889" cy="2484717"/>
                    </a:xfrm>
                    <a:prstGeom prst="rect">
                      <a:avLst/>
                    </a:prstGeom>
                  </pic:spPr>
                </pic:pic>
              </a:graphicData>
            </a:graphic>
          </wp:inline>
        </w:drawing>
      </w:r>
    </w:p>
    <w:p w14:paraId="38DC131E" w14:textId="77777777" w:rsidR="00EB6E46" w:rsidRDefault="00EB6E46" w:rsidP="00FA0F78">
      <w:pPr>
        <w:pStyle w:val="Heading2"/>
        <w:spacing w:after="240"/>
        <w:jc w:val="both"/>
        <w:rPr>
          <w:rFonts w:ascii="Arial" w:hAnsi="Arial" w:cs="Arial"/>
          <w:sz w:val="24"/>
          <w:szCs w:val="24"/>
        </w:rPr>
      </w:pPr>
    </w:p>
    <w:p w14:paraId="4C4FEA40" w14:textId="77777777" w:rsidR="00EB6E46" w:rsidRDefault="00EB6E46" w:rsidP="00FA0F78">
      <w:pPr>
        <w:pStyle w:val="Heading2"/>
        <w:spacing w:after="240"/>
        <w:jc w:val="both"/>
        <w:rPr>
          <w:rFonts w:ascii="Arial" w:hAnsi="Arial" w:cs="Arial"/>
          <w:sz w:val="24"/>
          <w:szCs w:val="24"/>
        </w:rPr>
      </w:pPr>
    </w:p>
    <w:p w14:paraId="5A9F39CC" w14:textId="5EED3D30" w:rsidR="00FF5144" w:rsidRDefault="00123174" w:rsidP="00FA0F78">
      <w:pPr>
        <w:pStyle w:val="Heading2"/>
        <w:spacing w:after="240"/>
        <w:jc w:val="both"/>
        <w:rPr>
          <w:rFonts w:ascii="Arial" w:hAnsi="Arial" w:cs="Arial"/>
          <w:sz w:val="24"/>
          <w:szCs w:val="24"/>
        </w:rPr>
      </w:pPr>
      <w:r w:rsidRPr="00B45E7B">
        <w:rPr>
          <w:rFonts w:ascii="Arial" w:hAnsi="Arial" w:cs="Arial"/>
          <w:sz w:val="24"/>
          <w:szCs w:val="24"/>
        </w:rPr>
        <w:t>Specialist Short Breaks</w:t>
      </w:r>
    </w:p>
    <w:p w14:paraId="3C7B9B11" w14:textId="7B9B83EC" w:rsidR="00A27385" w:rsidRPr="00DE6C66" w:rsidRDefault="00A27385" w:rsidP="00FA0F78">
      <w:pPr>
        <w:jc w:val="both"/>
        <w:rPr>
          <w:rFonts w:ascii="Arial" w:hAnsi="Arial" w:cs="Arial"/>
          <w:sz w:val="24"/>
          <w:szCs w:val="24"/>
        </w:rPr>
      </w:pPr>
      <w:r w:rsidRPr="00DE6C66">
        <w:rPr>
          <w:rFonts w:ascii="Arial" w:hAnsi="Arial" w:cs="Arial"/>
          <w:sz w:val="24"/>
          <w:szCs w:val="24"/>
        </w:rPr>
        <w:t>The table below is the summary of short breaks provision children and young people have received in 202</w:t>
      </w:r>
      <w:r w:rsidR="000F0D90" w:rsidRPr="00DE6C66">
        <w:rPr>
          <w:rFonts w:ascii="Arial" w:hAnsi="Arial" w:cs="Arial"/>
          <w:sz w:val="24"/>
          <w:szCs w:val="24"/>
        </w:rPr>
        <w:t>3</w:t>
      </w:r>
      <w:r w:rsidRPr="00DE6C66">
        <w:rPr>
          <w:rFonts w:ascii="Arial" w:hAnsi="Arial" w:cs="Arial"/>
          <w:sz w:val="24"/>
          <w:szCs w:val="24"/>
        </w:rPr>
        <w:t>-2</w:t>
      </w:r>
      <w:r w:rsidR="000F0D90" w:rsidRPr="00DE6C66">
        <w:rPr>
          <w:rFonts w:ascii="Arial" w:hAnsi="Arial" w:cs="Arial"/>
          <w:sz w:val="24"/>
          <w:szCs w:val="24"/>
        </w:rPr>
        <w:t>4</w:t>
      </w:r>
      <w:r w:rsidRPr="00DE6C66">
        <w:rPr>
          <w:rFonts w:ascii="Arial" w:hAnsi="Arial" w:cs="Arial"/>
          <w:sz w:val="24"/>
          <w:szCs w:val="24"/>
        </w:rPr>
        <w:t>.</w:t>
      </w:r>
      <w:r w:rsidR="00E34CFA" w:rsidRPr="00DE6C66">
        <w:rPr>
          <w:rFonts w:ascii="Arial" w:hAnsi="Arial" w:cs="Arial"/>
          <w:sz w:val="24"/>
          <w:szCs w:val="24"/>
        </w:rPr>
        <w:t xml:space="preserve"> The figures </w:t>
      </w:r>
      <w:r w:rsidR="00657677" w:rsidRPr="00DE6C66">
        <w:rPr>
          <w:rFonts w:ascii="Arial" w:hAnsi="Arial" w:cs="Arial"/>
          <w:sz w:val="24"/>
          <w:szCs w:val="24"/>
        </w:rPr>
        <w:t>from previous years</w:t>
      </w:r>
      <w:r w:rsidR="00E34CFA" w:rsidRPr="00DE6C66">
        <w:rPr>
          <w:rFonts w:ascii="Arial" w:hAnsi="Arial" w:cs="Arial"/>
          <w:sz w:val="24"/>
          <w:szCs w:val="24"/>
        </w:rPr>
        <w:t xml:space="preserve"> are included for comparison. </w:t>
      </w:r>
    </w:p>
    <w:tbl>
      <w:tblPr>
        <w:tblStyle w:val="TableGrid"/>
        <w:tblW w:w="0" w:type="auto"/>
        <w:tblLook w:val="04A0" w:firstRow="1" w:lastRow="0" w:firstColumn="1" w:lastColumn="0" w:noHBand="0" w:noVBand="1"/>
      </w:tblPr>
      <w:tblGrid>
        <w:gridCol w:w="5382"/>
        <w:gridCol w:w="985"/>
        <w:gridCol w:w="985"/>
        <w:gridCol w:w="985"/>
        <w:gridCol w:w="986"/>
      </w:tblGrid>
      <w:tr w:rsidR="00DE6C66" w:rsidRPr="00DE6C66" w14:paraId="7A1292FF" w14:textId="0E7CDD19" w:rsidTr="00742188">
        <w:tc>
          <w:tcPr>
            <w:tcW w:w="5382" w:type="dxa"/>
          </w:tcPr>
          <w:p w14:paraId="06E0626F" w14:textId="15AB2153" w:rsidR="000F0D90" w:rsidRPr="00DE6C66" w:rsidRDefault="000F0D90" w:rsidP="00FA0F78">
            <w:pPr>
              <w:jc w:val="both"/>
              <w:rPr>
                <w:rFonts w:ascii="Arial" w:hAnsi="Arial" w:cs="Arial"/>
                <w:b/>
                <w:bCs/>
                <w:sz w:val="24"/>
                <w:szCs w:val="24"/>
              </w:rPr>
            </w:pPr>
            <w:r w:rsidRPr="00DE6C66">
              <w:rPr>
                <w:rFonts w:ascii="Arial" w:hAnsi="Arial" w:cs="Arial"/>
                <w:b/>
                <w:bCs/>
                <w:sz w:val="24"/>
                <w:szCs w:val="24"/>
              </w:rPr>
              <w:t>Provision</w:t>
            </w:r>
            <w:r w:rsidR="00494BF6">
              <w:rPr>
                <w:rFonts w:ascii="Arial" w:hAnsi="Arial" w:cs="Arial"/>
                <w:b/>
                <w:bCs/>
                <w:sz w:val="24"/>
                <w:szCs w:val="24"/>
              </w:rPr>
              <w:t>*</w:t>
            </w:r>
          </w:p>
        </w:tc>
        <w:tc>
          <w:tcPr>
            <w:tcW w:w="985" w:type="dxa"/>
          </w:tcPr>
          <w:p w14:paraId="5D89A0EC" w14:textId="073CEB09" w:rsidR="000F0D90" w:rsidRPr="00DE6C66" w:rsidRDefault="000F0D90" w:rsidP="00FA0F78">
            <w:pPr>
              <w:jc w:val="both"/>
              <w:rPr>
                <w:rFonts w:ascii="Arial" w:hAnsi="Arial" w:cs="Arial"/>
                <w:b/>
                <w:bCs/>
                <w:sz w:val="24"/>
                <w:szCs w:val="24"/>
              </w:rPr>
            </w:pPr>
            <w:r w:rsidRPr="00DE6C66">
              <w:rPr>
                <w:rFonts w:ascii="Arial" w:hAnsi="Arial" w:cs="Arial"/>
                <w:b/>
                <w:bCs/>
                <w:sz w:val="24"/>
                <w:szCs w:val="24"/>
              </w:rPr>
              <w:t>2020 - 2021</w:t>
            </w:r>
          </w:p>
        </w:tc>
        <w:tc>
          <w:tcPr>
            <w:tcW w:w="985" w:type="dxa"/>
          </w:tcPr>
          <w:p w14:paraId="692CE323" w14:textId="20A3F2A0" w:rsidR="000F0D90" w:rsidRPr="00DE6C66" w:rsidRDefault="000F0D90" w:rsidP="00FA0F78">
            <w:pPr>
              <w:jc w:val="both"/>
              <w:rPr>
                <w:rFonts w:ascii="Arial" w:hAnsi="Arial" w:cs="Arial"/>
                <w:b/>
                <w:bCs/>
                <w:sz w:val="24"/>
                <w:szCs w:val="24"/>
              </w:rPr>
            </w:pPr>
            <w:r w:rsidRPr="00DE6C66">
              <w:rPr>
                <w:rFonts w:ascii="Arial" w:hAnsi="Arial" w:cs="Arial"/>
                <w:b/>
                <w:bCs/>
                <w:sz w:val="24"/>
                <w:szCs w:val="24"/>
              </w:rPr>
              <w:t>2021 - 2022</w:t>
            </w:r>
          </w:p>
        </w:tc>
        <w:tc>
          <w:tcPr>
            <w:tcW w:w="985" w:type="dxa"/>
          </w:tcPr>
          <w:p w14:paraId="0EBECF12" w14:textId="1F0C89A4" w:rsidR="000F0D90" w:rsidRPr="00DE6C66" w:rsidRDefault="000F0D90" w:rsidP="00FA0F78">
            <w:pPr>
              <w:jc w:val="both"/>
              <w:rPr>
                <w:rFonts w:ascii="Arial" w:hAnsi="Arial" w:cs="Arial"/>
                <w:b/>
                <w:bCs/>
                <w:sz w:val="24"/>
                <w:szCs w:val="24"/>
              </w:rPr>
            </w:pPr>
            <w:r w:rsidRPr="00DE6C66">
              <w:rPr>
                <w:rFonts w:ascii="Arial" w:hAnsi="Arial" w:cs="Arial"/>
                <w:b/>
                <w:bCs/>
                <w:sz w:val="24"/>
                <w:szCs w:val="24"/>
              </w:rPr>
              <w:t>2022 - 2023</w:t>
            </w:r>
          </w:p>
        </w:tc>
        <w:tc>
          <w:tcPr>
            <w:tcW w:w="986" w:type="dxa"/>
          </w:tcPr>
          <w:p w14:paraId="673AAEE5" w14:textId="4241BFE0" w:rsidR="000F0D90" w:rsidRPr="004A2F80" w:rsidRDefault="000F0D90" w:rsidP="00FA0F78">
            <w:pPr>
              <w:jc w:val="both"/>
              <w:rPr>
                <w:rFonts w:ascii="Arial" w:hAnsi="Arial" w:cs="Arial"/>
                <w:b/>
                <w:bCs/>
                <w:sz w:val="24"/>
                <w:szCs w:val="24"/>
              </w:rPr>
            </w:pPr>
            <w:r w:rsidRPr="004A2F80">
              <w:rPr>
                <w:rFonts w:ascii="Arial" w:hAnsi="Arial" w:cs="Arial"/>
                <w:b/>
                <w:bCs/>
                <w:sz w:val="24"/>
                <w:szCs w:val="24"/>
              </w:rPr>
              <w:t>2023 - 2024</w:t>
            </w:r>
          </w:p>
        </w:tc>
      </w:tr>
      <w:tr w:rsidR="00C30054" w:rsidRPr="00C30054" w14:paraId="6353E393" w14:textId="5A56AB20" w:rsidTr="00742188">
        <w:tc>
          <w:tcPr>
            <w:tcW w:w="5382" w:type="dxa"/>
          </w:tcPr>
          <w:p w14:paraId="66AD2837" w14:textId="2AAC9ED1" w:rsidR="000F0D90" w:rsidRPr="00DE6C66" w:rsidRDefault="00742188" w:rsidP="00FA0F78">
            <w:pPr>
              <w:jc w:val="both"/>
              <w:rPr>
                <w:rFonts w:ascii="Arial" w:hAnsi="Arial" w:cs="Arial"/>
                <w:sz w:val="24"/>
                <w:szCs w:val="24"/>
              </w:rPr>
            </w:pPr>
            <w:bookmarkStart w:id="0" w:name="_Hlk101889494"/>
            <w:r>
              <w:rPr>
                <w:rFonts w:ascii="Arial" w:hAnsi="Arial" w:cs="Arial"/>
                <w:sz w:val="24"/>
                <w:szCs w:val="24"/>
              </w:rPr>
              <w:t xml:space="preserve">Managed Account: </w:t>
            </w:r>
            <w:r w:rsidR="000F0D90" w:rsidRPr="00DE6C66">
              <w:rPr>
                <w:rFonts w:ascii="Arial" w:hAnsi="Arial" w:cs="Arial"/>
                <w:sz w:val="24"/>
                <w:szCs w:val="24"/>
              </w:rPr>
              <w:t>Personal Care</w:t>
            </w:r>
          </w:p>
        </w:tc>
        <w:tc>
          <w:tcPr>
            <w:tcW w:w="985" w:type="dxa"/>
          </w:tcPr>
          <w:p w14:paraId="4D8DB6D6" w14:textId="05113106" w:rsidR="000F0D90" w:rsidRPr="00C30054" w:rsidRDefault="000F0D90" w:rsidP="00FA0F78">
            <w:pPr>
              <w:jc w:val="both"/>
              <w:rPr>
                <w:rFonts w:ascii="Arial" w:hAnsi="Arial" w:cs="Arial"/>
                <w:sz w:val="24"/>
                <w:szCs w:val="24"/>
              </w:rPr>
            </w:pPr>
            <w:r w:rsidRPr="00C30054">
              <w:rPr>
                <w:rFonts w:ascii="Arial" w:hAnsi="Arial" w:cs="Arial"/>
                <w:sz w:val="24"/>
                <w:szCs w:val="24"/>
              </w:rPr>
              <w:t>12</w:t>
            </w:r>
          </w:p>
        </w:tc>
        <w:tc>
          <w:tcPr>
            <w:tcW w:w="985" w:type="dxa"/>
          </w:tcPr>
          <w:p w14:paraId="1BECB7CD" w14:textId="2C06C015" w:rsidR="000F0D90" w:rsidRPr="00C30054" w:rsidRDefault="000F0D90" w:rsidP="00FA0F78">
            <w:pPr>
              <w:jc w:val="both"/>
              <w:rPr>
                <w:rFonts w:ascii="Arial" w:hAnsi="Arial" w:cs="Arial"/>
                <w:sz w:val="24"/>
                <w:szCs w:val="24"/>
              </w:rPr>
            </w:pPr>
            <w:r w:rsidRPr="00C30054">
              <w:rPr>
                <w:rFonts w:ascii="Arial" w:hAnsi="Arial" w:cs="Arial"/>
                <w:sz w:val="24"/>
                <w:szCs w:val="24"/>
              </w:rPr>
              <w:t>13</w:t>
            </w:r>
          </w:p>
        </w:tc>
        <w:tc>
          <w:tcPr>
            <w:tcW w:w="985" w:type="dxa"/>
          </w:tcPr>
          <w:p w14:paraId="035C27F8" w14:textId="0FA496B5" w:rsidR="000F0D90" w:rsidRPr="00C30054" w:rsidRDefault="000F0D90" w:rsidP="00FA0F78">
            <w:pPr>
              <w:jc w:val="both"/>
              <w:rPr>
                <w:rFonts w:ascii="Arial" w:hAnsi="Arial" w:cs="Arial"/>
                <w:sz w:val="24"/>
                <w:szCs w:val="24"/>
              </w:rPr>
            </w:pPr>
            <w:r w:rsidRPr="00C30054">
              <w:rPr>
                <w:rFonts w:ascii="Arial" w:hAnsi="Arial" w:cs="Arial"/>
                <w:sz w:val="24"/>
                <w:szCs w:val="24"/>
              </w:rPr>
              <w:t>13</w:t>
            </w:r>
          </w:p>
        </w:tc>
        <w:tc>
          <w:tcPr>
            <w:tcW w:w="986" w:type="dxa"/>
          </w:tcPr>
          <w:p w14:paraId="49EFCA15" w14:textId="3BC317A8" w:rsidR="000F0D90" w:rsidRPr="00C30054" w:rsidRDefault="002822B5" w:rsidP="00FA0F78">
            <w:pPr>
              <w:jc w:val="both"/>
              <w:rPr>
                <w:rFonts w:ascii="Arial" w:hAnsi="Arial" w:cs="Arial"/>
                <w:sz w:val="24"/>
                <w:szCs w:val="24"/>
              </w:rPr>
            </w:pPr>
            <w:r w:rsidRPr="00C30054">
              <w:rPr>
                <w:rFonts w:ascii="Arial" w:hAnsi="Arial" w:cs="Arial"/>
                <w:sz w:val="24"/>
                <w:szCs w:val="24"/>
              </w:rPr>
              <w:t>22</w:t>
            </w:r>
          </w:p>
        </w:tc>
      </w:tr>
      <w:tr w:rsidR="00C30054" w:rsidRPr="00C30054" w14:paraId="7D1D7D38" w14:textId="0F287135" w:rsidTr="00742188">
        <w:tc>
          <w:tcPr>
            <w:tcW w:w="5382" w:type="dxa"/>
          </w:tcPr>
          <w:p w14:paraId="244E6FC5" w14:textId="58818F05" w:rsidR="000F0D90" w:rsidRPr="00DE6C66" w:rsidRDefault="00742188" w:rsidP="00FA0F78">
            <w:pPr>
              <w:jc w:val="both"/>
              <w:rPr>
                <w:rFonts w:ascii="Arial" w:hAnsi="Arial" w:cs="Arial"/>
                <w:sz w:val="24"/>
                <w:szCs w:val="24"/>
              </w:rPr>
            </w:pPr>
            <w:r>
              <w:rPr>
                <w:rFonts w:ascii="Arial" w:hAnsi="Arial" w:cs="Arial"/>
                <w:sz w:val="24"/>
                <w:szCs w:val="24"/>
              </w:rPr>
              <w:t xml:space="preserve">Managed Account: </w:t>
            </w:r>
            <w:r w:rsidR="000F0D90" w:rsidRPr="00DE6C66">
              <w:rPr>
                <w:rFonts w:ascii="Arial" w:hAnsi="Arial" w:cs="Arial"/>
                <w:sz w:val="24"/>
                <w:szCs w:val="24"/>
              </w:rPr>
              <w:t>Social and Leisure</w:t>
            </w:r>
          </w:p>
        </w:tc>
        <w:tc>
          <w:tcPr>
            <w:tcW w:w="985" w:type="dxa"/>
          </w:tcPr>
          <w:p w14:paraId="71F8964F" w14:textId="7F926E98" w:rsidR="000F0D90" w:rsidRPr="00C30054" w:rsidRDefault="000F0D90" w:rsidP="00FA0F78">
            <w:pPr>
              <w:jc w:val="both"/>
              <w:rPr>
                <w:rFonts w:ascii="Arial" w:hAnsi="Arial" w:cs="Arial"/>
                <w:sz w:val="24"/>
                <w:szCs w:val="24"/>
              </w:rPr>
            </w:pPr>
            <w:r w:rsidRPr="00C30054">
              <w:rPr>
                <w:rFonts w:ascii="Arial" w:hAnsi="Arial" w:cs="Arial"/>
                <w:sz w:val="24"/>
                <w:szCs w:val="24"/>
              </w:rPr>
              <w:t>164</w:t>
            </w:r>
          </w:p>
        </w:tc>
        <w:tc>
          <w:tcPr>
            <w:tcW w:w="985" w:type="dxa"/>
          </w:tcPr>
          <w:p w14:paraId="7022AB96" w14:textId="17B38B5F" w:rsidR="000F0D90" w:rsidRPr="00C30054" w:rsidRDefault="000F0D90" w:rsidP="00FA0F78">
            <w:pPr>
              <w:jc w:val="both"/>
              <w:rPr>
                <w:rFonts w:ascii="Arial" w:hAnsi="Arial" w:cs="Arial"/>
                <w:sz w:val="24"/>
                <w:szCs w:val="24"/>
              </w:rPr>
            </w:pPr>
            <w:r w:rsidRPr="00C30054">
              <w:rPr>
                <w:rFonts w:ascii="Arial" w:hAnsi="Arial" w:cs="Arial"/>
                <w:sz w:val="24"/>
                <w:szCs w:val="24"/>
              </w:rPr>
              <w:t>184</w:t>
            </w:r>
          </w:p>
        </w:tc>
        <w:tc>
          <w:tcPr>
            <w:tcW w:w="985" w:type="dxa"/>
          </w:tcPr>
          <w:p w14:paraId="0F0CF35B" w14:textId="42BE4D17" w:rsidR="000F0D90" w:rsidRPr="00C30054" w:rsidRDefault="000F0D90" w:rsidP="00FA0F78">
            <w:pPr>
              <w:jc w:val="both"/>
              <w:rPr>
                <w:rFonts w:ascii="Arial" w:hAnsi="Arial" w:cs="Arial"/>
                <w:sz w:val="24"/>
                <w:szCs w:val="24"/>
              </w:rPr>
            </w:pPr>
            <w:r w:rsidRPr="00C30054">
              <w:rPr>
                <w:rFonts w:ascii="Arial" w:hAnsi="Arial" w:cs="Arial"/>
                <w:sz w:val="24"/>
                <w:szCs w:val="24"/>
              </w:rPr>
              <w:t>177</w:t>
            </w:r>
          </w:p>
        </w:tc>
        <w:tc>
          <w:tcPr>
            <w:tcW w:w="986" w:type="dxa"/>
          </w:tcPr>
          <w:p w14:paraId="1D8BAF1C" w14:textId="4D378CB7" w:rsidR="000F0D90" w:rsidRPr="00C30054" w:rsidRDefault="005F41F0" w:rsidP="00FA0F78">
            <w:pPr>
              <w:jc w:val="both"/>
              <w:rPr>
                <w:rFonts w:ascii="Arial" w:hAnsi="Arial" w:cs="Arial"/>
                <w:sz w:val="24"/>
                <w:szCs w:val="24"/>
              </w:rPr>
            </w:pPr>
            <w:r w:rsidRPr="00C30054">
              <w:rPr>
                <w:rFonts w:ascii="Arial" w:hAnsi="Arial" w:cs="Arial"/>
                <w:sz w:val="24"/>
                <w:szCs w:val="24"/>
              </w:rPr>
              <w:t>2</w:t>
            </w:r>
            <w:r w:rsidR="002822B5" w:rsidRPr="00C30054">
              <w:rPr>
                <w:rFonts w:ascii="Arial" w:hAnsi="Arial" w:cs="Arial"/>
                <w:sz w:val="24"/>
                <w:szCs w:val="24"/>
              </w:rPr>
              <w:t>04</w:t>
            </w:r>
          </w:p>
        </w:tc>
      </w:tr>
      <w:tr w:rsidR="00C30054" w:rsidRPr="00C30054" w14:paraId="768C88DC" w14:textId="12C98923" w:rsidTr="00742188">
        <w:tc>
          <w:tcPr>
            <w:tcW w:w="5382" w:type="dxa"/>
          </w:tcPr>
          <w:p w14:paraId="6F59C48D" w14:textId="72CCFC3D" w:rsidR="000F0D90" w:rsidRPr="00DE6C66" w:rsidRDefault="00742188" w:rsidP="00FA0F78">
            <w:pPr>
              <w:jc w:val="both"/>
              <w:rPr>
                <w:rFonts w:ascii="Arial" w:hAnsi="Arial" w:cs="Arial"/>
                <w:sz w:val="24"/>
                <w:szCs w:val="24"/>
              </w:rPr>
            </w:pPr>
            <w:r>
              <w:rPr>
                <w:rFonts w:ascii="Arial" w:hAnsi="Arial" w:cs="Arial"/>
                <w:sz w:val="24"/>
                <w:szCs w:val="24"/>
              </w:rPr>
              <w:t xml:space="preserve">Managed Account: </w:t>
            </w:r>
            <w:r w:rsidR="000F0D90" w:rsidRPr="00DE6C66">
              <w:rPr>
                <w:rFonts w:ascii="Arial" w:hAnsi="Arial" w:cs="Arial"/>
                <w:sz w:val="24"/>
                <w:szCs w:val="24"/>
              </w:rPr>
              <w:t>Term Time Specialist Groups</w:t>
            </w:r>
          </w:p>
        </w:tc>
        <w:tc>
          <w:tcPr>
            <w:tcW w:w="985" w:type="dxa"/>
          </w:tcPr>
          <w:p w14:paraId="0D4CF178" w14:textId="2FA9BEFF" w:rsidR="000F0D90" w:rsidRPr="00C30054" w:rsidRDefault="000F0D90" w:rsidP="00FA0F78">
            <w:pPr>
              <w:jc w:val="both"/>
              <w:rPr>
                <w:rFonts w:ascii="Arial" w:hAnsi="Arial" w:cs="Arial"/>
                <w:sz w:val="24"/>
                <w:szCs w:val="24"/>
              </w:rPr>
            </w:pPr>
            <w:r w:rsidRPr="00C30054">
              <w:rPr>
                <w:rFonts w:ascii="Arial" w:hAnsi="Arial" w:cs="Arial"/>
                <w:sz w:val="24"/>
                <w:szCs w:val="24"/>
              </w:rPr>
              <w:t>12</w:t>
            </w:r>
          </w:p>
        </w:tc>
        <w:tc>
          <w:tcPr>
            <w:tcW w:w="985" w:type="dxa"/>
          </w:tcPr>
          <w:p w14:paraId="61D65520" w14:textId="52828C47" w:rsidR="000F0D90" w:rsidRPr="00C30054" w:rsidRDefault="000F0D90" w:rsidP="00FA0F78">
            <w:pPr>
              <w:jc w:val="both"/>
              <w:rPr>
                <w:rFonts w:ascii="Arial" w:hAnsi="Arial" w:cs="Arial"/>
                <w:sz w:val="24"/>
                <w:szCs w:val="24"/>
              </w:rPr>
            </w:pPr>
            <w:r w:rsidRPr="00C30054">
              <w:rPr>
                <w:rFonts w:ascii="Arial" w:hAnsi="Arial" w:cs="Arial"/>
                <w:sz w:val="24"/>
                <w:szCs w:val="24"/>
              </w:rPr>
              <w:t>11</w:t>
            </w:r>
          </w:p>
        </w:tc>
        <w:tc>
          <w:tcPr>
            <w:tcW w:w="985" w:type="dxa"/>
          </w:tcPr>
          <w:p w14:paraId="2BA927D5" w14:textId="32DC343C" w:rsidR="000F0D90" w:rsidRPr="00C30054" w:rsidRDefault="000F0D90" w:rsidP="00FA0F78">
            <w:pPr>
              <w:jc w:val="both"/>
              <w:rPr>
                <w:rFonts w:ascii="Arial" w:hAnsi="Arial" w:cs="Arial"/>
                <w:sz w:val="24"/>
                <w:szCs w:val="24"/>
              </w:rPr>
            </w:pPr>
            <w:r w:rsidRPr="00C30054">
              <w:rPr>
                <w:rFonts w:ascii="Arial" w:hAnsi="Arial" w:cs="Arial"/>
                <w:sz w:val="24"/>
                <w:szCs w:val="24"/>
              </w:rPr>
              <w:t>10</w:t>
            </w:r>
          </w:p>
        </w:tc>
        <w:tc>
          <w:tcPr>
            <w:tcW w:w="986" w:type="dxa"/>
          </w:tcPr>
          <w:p w14:paraId="589EAD86" w14:textId="0B67C655" w:rsidR="000F0D90" w:rsidRPr="00C30054" w:rsidRDefault="00627651" w:rsidP="00FA0F78">
            <w:pPr>
              <w:jc w:val="both"/>
              <w:rPr>
                <w:rFonts w:ascii="Arial" w:hAnsi="Arial" w:cs="Arial"/>
                <w:sz w:val="24"/>
                <w:szCs w:val="24"/>
              </w:rPr>
            </w:pPr>
            <w:r w:rsidRPr="00C30054">
              <w:rPr>
                <w:rFonts w:ascii="Arial" w:hAnsi="Arial" w:cs="Arial"/>
                <w:sz w:val="24"/>
                <w:szCs w:val="24"/>
              </w:rPr>
              <w:t>1</w:t>
            </w:r>
            <w:r w:rsidR="002822B5" w:rsidRPr="00C30054">
              <w:rPr>
                <w:rFonts w:ascii="Arial" w:hAnsi="Arial" w:cs="Arial"/>
                <w:sz w:val="24"/>
                <w:szCs w:val="24"/>
              </w:rPr>
              <w:t>8</w:t>
            </w:r>
          </w:p>
        </w:tc>
      </w:tr>
      <w:tr w:rsidR="00C30054" w:rsidRPr="00C30054" w14:paraId="419D9A28" w14:textId="5A73D528" w:rsidTr="00742188">
        <w:tc>
          <w:tcPr>
            <w:tcW w:w="5382" w:type="dxa"/>
          </w:tcPr>
          <w:p w14:paraId="086B50C5" w14:textId="090AC8D5" w:rsidR="000F0D90" w:rsidRPr="00DE6C66" w:rsidRDefault="00742188" w:rsidP="00FA0F78">
            <w:pPr>
              <w:jc w:val="both"/>
              <w:rPr>
                <w:rFonts w:ascii="Arial" w:hAnsi="Arial" w:cs="Arial"/>
                <w:sz w:val="24"/>
                <w:szCs w:val="24"/>
              </w:rPr>
            </w:pPr>
            <w:r>
              <w:rPr>
                <w:rFonts w:ascii="Arial" w:hAnsi="Arial" w:cs="Arial"/>
                <w:sz w:val="24"/>
                <w:szCs w:val="24"/>
              </w:rPr>
              <w:t xml:space="preserve">Managed Account: </w:t>
            </w:r>
            <w:r w:rsidR="000F0D90" w:rsidRPr="00DE6C66">
              <w:rPr>
                <w:rFonts w:ascii="Arial" w:hAnsi="Arial" w:cs="Arial"/>
                <w:sz w:val="24"/>
                <w:szCs w:val="24"/>
              </w:rPr>
              <w:t>Non-Term Time Specialist Groups</w:t>
            </w:r>
          </w:p>
        </w:tc>
        <w:tc>
          <w:tcPr>
            <w:tcW w:w="985" w:type="dxa"/>
          </w:tcPr>
          <w:p w14:paraId="1062FD47" w14:textId="1E110731" w:rsidR="000F0D90" w:rsidRPr="00C30054" w:rsidRDefault="000F0D90" w:rsidP="00FA0F78">
            <w:pPr>
              <w:jc w:val="both"/>
              <w:rPr>
                <w:rFonts w:ascii="Arial" w:hAnsi="Arial" w:cs="Arial"/>
                <w:sz w:val="24"/>
                <w:szCs w:val="24"/>
              </w:rPr>
            </w:pPr>
            <w:r w:rsidRPr="00C30054">
              <w:rPr>
                <w:rFonts w:ascii="Arial" w:hAnsi="Arial" w:cs="Arial"/>
                <w:sz w:val="24"/>
                <w:szCs w:val="24"/>
              </w:rPr>
              <w:t>90</w:t>
            </w:r>
          </w:p>
        </w:tc>
        <w:tc>
          <w:tcPr>
            <w:tcW w:w="985" w:type="dxa"/>
          </w:tcPr>
          <w:p w14:paraId="180637F6" w14:textId="1072E6DC" w:rsidR="000F0D90" w:rsidRPr="00C30054" w:rsidRDefault="000F0D90" w:rsidP="00FA0F78">
            <w:pPr>
              <w:jc w:val="both"/>
              <w:rPr>
                <w:rFonts w:ascii="Arial" w:hAnsi="Arial" w:cs="Arial"/>
                <w:sz w:val="24"/>
                <w:szCs w:val="24"/>
              </w:rPr>
            </w:pPr>
            <w:r w:rsidRPr="00C30054">
              <w:rPr>
                <w:rFonts w:ascii="Arial" w:hAnsi="Arial" w:cs="Arial"/>
                <w:sz w:val="24"/>
                <w:szCs w:val="24"/>
              </w:rPr>
              <w:t>143</w:t>
            </w:r>
          </w:p>
        </w:tc>
        <w:tc>
          <w:tcPr>
            <w:tcW w:w="985" w:type="dxa"/>
          </w:tcPr>
          <w:p w14:paraId="19691E06" w14:textId="1505B92C" w:rsidR="000F0D90" w:rsidRPr="00C30054" w:rsidRDefault="000F0D90" w:rsidP="00FA0F78">
            <w:pPr>
              <w:jc w:val="both"/>
              <w:rPr>
                <w:rFonts w:ascii="Arial" w:hAnsi="Arial" w:cs="Arial"/>
                <w:sz w:val="24"/>
                <w:szCs w:val="24"/>
              </w:rPr>
            </w:pPr>
            <w:r w:rsidRPr="00C30054">
              <w:rPr>
                <w:rFonts w:ascii="Arial" w:hAnsi="Arial" w:cs="Arial"/>
                <w:sz w:val="24"/>
                <w:szCs w:val="24"/>
              </w:rPr>
              <w:t>154</w:t>
            </w:r>
          </w:p>
        </w:tc>
        <w:tc>
          <w:tcPr>
            <w:tcW w:w="986" w:type="dxa"/>
          </w:tcPr>
          <w:p w14:paraId="28C53374" w14:textId="31EE86F9" w:rsidR="000F0D90" w:rsidRPr="00C30054" w:rsidRDefault="0026396A" w:rsidP="00FA0F78">
            <w:pPr>
              <w:jc w:val="both"/>
              <w:rPr>
                <w:rFonts w:ascii="Arial" w:hAnsi="Arial" w:cs="Arial"/>
                <w:sz w:val="24"/>
                <w:szCs w:val="24"/>
              </w:rPr>
            </w:pPr>
            <w:r w:rsidRPr="00C30054">
              <w:rPr>
                <w:rFonts w:ascii="Arial" w:hAnsi="Arial" w:cs="Arial"/>
                <w:sz w:val="24"/>
                <w:szCs w:val="24"/>
              </w:rPr>
              <w:t>2</w:t>
            </w:r>
            <w:r w:rsidR="002822B5" w:rsidRPr="00C30054">
              <w:rPr>
                <w:rFonts w:ascii="Arial" w:hAnsi="Arial" w:cs="Arial"/>
                <w:sz w:val="24"/>
                <w:szCs w:val="24"/>
              </w:rPr>
              <w:t>03</w:t>
            </w:r>
          </w:p>
        </w:tc>
      </w:tr>
      <w:tr w:rsidR="00C30054" w:rsidRPr="00C30054" w14:paraId="0C798D8D" w14:textId="3053AD67" w:rsidTr="00742188">
        <w:tc>
          <w:tcPr>
            <w:tcW w:w="5382" w:type="dxa"/>
          </w:tcPr>
          <w:p w14:paraId="562FB670" w14:textId="77777777" w:rsidR="000F0D90" w:rsidRPr="00DE6C66" w:rsidRDefault="000F0D90" w:rsidP="00FA0F78">
            <w:pPr>
              <w:jc w:val="both"/>
              <w:rPr>
                <w:rFonts w:ascii="Arial" w:hAnsi="Arial" w:cs="Arial"/>
                <w:sz w:val="24"/>
                <w:szCs w:val="24"/>
              </w:rPr>
            </w:pPr>
            <w:r w:rsidRPr="00DE6C66">
              <w:rPr>
                <w:rFonts w:ascii="Arial" w:hAnsi="Arial" w:cs="Arial"/>
                <w:sz w:val="24"/>
                <w:szCs w:val="24"/>
              </w:rPr>
              <w:t>Direct Payments</w:t>
            </w:r>
          </w:p>
        </w:tc>
        <w:tc>
          <w:tcPr>
            <w:tcW w:w="985" w:type="dxa"/>
          </w:tcPr>
          <w:p w14:paraId="1E0ED37A" w14:textId="0E4DB261" w:rsidR="000F0D90" w:rsidRPr="00C30054" w:rsidRDefault="000F0D90" w:rsidP="00FA0F78">
            <w:pPr>
              <w:jc w:val="both"/>
              <w:rPr>
                <w:rFonts w:ascii="Arial" w:hAnsi="Arial" w:cs="Arial"/>
                <w:sz w:val="24"/>
                <w:szCs w:val="24"/>
              </w:rPr>
            </w:pPr>
            <w:r w:rsidRPr="00C30054">
              <w:rPr>
                <w:rFonts w:ascii="Arial" w:hAnsi="Arial" w:cs="Arial"/>
                <w:sz w:val="24"/>
                <w:szCs w:val="24"/>
              </w:rPr>
              <w:t>77</w:t>
            </w:r>
          </w:p>
        </w:tc>
        <w:tc>
          <w:tcPr>
            <w:tcW w:w="985" w:type="dxa"/>
          </w:tcPr>
          <w:p w14:paraId="7F76D295" w14:textId="195C1844" w:rsidR="000F0D90" w:rsidRPr="00C30054" w:rsidRDefault="000F0D90" w:rsidP="00FA0F78">
            <w:pPr>
              <w:jc w:val="both"/>
              <w:rPr>
                <w:rFonts w:ascii="Arial" w:hAnsi="Arial" w:cs="Arial"/>
                <w:sz w:val="24"/>
                <w:szCs w:val="24"/>
              </w:rPr>
            </w:pPr>
            <w:r w:rsidRPr="00C30054">
              <w:rPr>
                <w:rFonts w:ascii="Arial" w:hAnsi="Arial" w:cs="Arial"/>
                <w:sz w:val="24"/>
                <w:szCs w:val="24"/>
              </w:rPr>
              <w:t>71</w:t>
            </w:r>
          </w:p>
        </w:tc>
        <w:tc>
          <w:tcPr>
            <w:tcW w:w="985" w:type="dxa"/>
          </w:tcPr>
          <w:p w14:paraId="7305D393" w14:textId="1186B2D5" w:rsidR="000F0D90" w:rsidRPr="00C30054" w:rsidRDefault="000F0D90" w:rsidP="00FA0F78">
            <w:pPr>
              <w:jc w:val="both"/>
              <w:rPr>
                <w:rFonts w:ascii="Arial" w:hAnsi="Arial" w:cs="Arial"/>
                <w:sz w:val="24"/>
                <w:szCs w:val="24"/>
              </w:rPr>
            </w:pPr>
            <w:r w:rsidRPr="00C30054">
              <w:rPr>
                <w:rFonts w:ascii="Arial" w:hAnsi="Arial" w:cs="Arial"/>
                <w:sz w:val="24"/>
                <w:szCs w:val="24"/>
              </w:rPr>
              <w:t>72</w:t>
            </w:r>
          </w:p>
        </w:tc>
        <w:tc>
          <w:tcPr>
            <w:tcW w:w="986" w:type="dxa"/>
          </w:tcPr>
          <w:p w14:paraId="15300E1B" w14:textId="36521ECE" w:rsidR="000F0D90" w:rsidRPr="00C30054" w:rsidRDefault="00FE3FBA" w:rsidP="00FA0F78">
            <w:pPr>
              <w:jc w:val="both"/>
              <w:rPr>
                <w:rFonts w:ascii="Arial" w:hAnsi="Arial" w:cs="Arial"/>
                <w:sz w:val="24"/>
                <w:szCs w:val="24"/>
              </w:rPr>
            </w:pPr>
            <w:r>
              <w:rPr>
                <w:rFonts w:ascii="Arial" w:hAnsi="Arial" w:cs="Arial"/>
                <w:sz w:val="24"/>
                <w:szCs w:val="24"/>
              </w:rPr>
              <w:t>82</w:t>
            </w:r>
          </w:p>
        </w:tc>
      </w:tr>
      <w:tr w:rsidR="00C30054" w:rsidRPr="00C30054" w14:paraId="1FCEF7BC" w14:textId="6F99D26F" w:rsidTr="00742188">
        <w:tc>
          <w:tcPr>
            <w:tcW w:w="5382" w:type="dxa"/>
          </w:tcPr>
          <w:p w14:paraId="2E381199" w14:textId="77777777" w:rsidR="000F0D90" w:rsidRPr="00DE6C66" w:rsidRDefault="000F0D90" w:rsidP="00FA0F78">
            <w:pPr>
              <w:jc w:val="both"/>
              <w:rPr>
                <w:rFonts w:ascii="Arial" w:hAnsi="Arial" w:cs="Arial"/>
                <w:sz w:val="24"/>
                <w:szCs w:val="24"/>
              </w:rPr>
            </w:pPr>
            <w:r w:rsidRPr="00DE6C66">
              <w:rPr>
                <w:rFonts w:ascii="Arial" w:hAnsi="Arial" w:cs="Arial"/>
                <w:sz w:val="24"/>
                <w:szCs w:val="24"/>
              </w:rPr>
              <w:t>Residential</w:t>
            </w:r>
          </w:p>
        </w:tc>
        <w:tc>
          <w:tcPr>
            <w:tcW w:w="985" w:type="dxa"/>
          </w:tcPr>
          <w:p w14:paraId="068C641F" w14:textId="55C0E2F7" w:rsidR="000F0D90" w:rsidRPr="00C30054" w:rsidRDefault="000F0D90" w:rsidP="00FA0F78">
            <w:pPr>
              <w:jc w:val="both"/>
              <w:rPr>
                <w:rFonts w:ascii="Arial" w:hAnsi="Arial" w:cs="Arial"/>
                <w:sz w:val="24"/>
                <w:szCs w:val="24"/>
              </w:rPr>
            </w:pPr>
            <w:r w:rsidRPr="00C30054">
              <w:rPr>
                <w:rFonts w:ascii="Arial" w:hAnsi="Arial" w:cs="Arial"/>
                <w:sz w:val="24"/>
                <w:szCs w:val="24"/>
              </w:rPr>
              <w:t>81</w:t>
            </w:r>
          </w:p>
        </w:tc>
        <w:tc>
          <w:tcPr>
            <w:tcW w:w="985" w:type="dxa"/>
          </w:tcPr>
          <w:p w14:paraId="3807D6FA" w14:textId="27B65D36" w:rsidR="000F0D90" w:rsidRPr="00C30054" w:rsidRDefault="000F0D90" w:rsidP="00FA0F78">
            <w:pPr>
              <w:jc w:val="both"/>
              <w:rPr>
                <w:rFonts w:ascii="Arial" w:hAnsi="Arial" w:cs="Arial"/>
                <w:sz w:val="24"/>
                <w:szCs w:val="24"/>
              </w:rPr>
            </w:pPr>
            <w:r w:rsidRPr="00C30054">
              <w:rPr>
                <w:rFonts w:ascii="Arial" w:hAnsi="Arial" w:cs="Arial"/>
                <w:sz w:val="24"/>
                <w:szCs w:val="24"/>
              </w:rPr>
              <w:t>71</w:t>
            </w:r>
          </w:p>
        </w:tc>
        <w:tc>
          <w:tcPr>
            <w:tcW w:w="985" w:type="dxa"/>
          </w:tcPr>
          <w:p w14:paraId="21CDE40D" w14:textId="1E80D9DE" w:rsidR="000F0D90" w:rsidRPr="00C30054" w:rsidRDefault="000F0D90" w:rsidP="00FA0F78">
            <w:pPr>
              <w:jc w:val="both"/>
              <w:rPr>
                <w:rFonts w:ascii="Arial" w:hAnsi="Arial" w:cs="Arial"/>
                <w:sz w:val="24"/>
                <w:szCs w:val="24"/>
              </w:rPr>
            </w:pPr>
            <w:r w:rsidRPr="00C30054">
              <w:rPr>
                <w:rFonts w:ascii="Arial" w:hAnsi="Arial" w:cs="Arial"/>
                <w:sz w:val="24"/>
                <w:szCs w:val="24"/>
              </w:rPr>
              <w:t>68</w:t>
            </w:r>
          </w:p>
        </w:tc>
        <w:tc>
          <w:tcPr>
            <w:tcW w:w="986" w:type="dxa"/>
          </w:tcPr>
          <w:p w14:paraId="7B2AE81A" w14:textId="21759DD1" w:rsidR="000F0D90" w:rsidRPr="00C30054" w:rsidRDefault="00FE3FBA" w:rsidP="00FA0F78">
            <w:pPr>
              <w:jc w:val="both"/>
              <w:rPr>
                <w:rFonts w:ascii="Arial" w:hAnsi="Arial" w:cs="Arial"/>
                <w:sz w:val="24"/>
                <w:szCs w:val="24"/>
              </w:rPr>
            </w:pPr>
            <w:r>
              <w:rPr>
                <w:rFonts w:ascii="Arial" w:hAnsi="Arial" w:cs="Arial"/>
                <w:sz w:val="24"/>
                <w:szCs w:val="24"/>
              </w:rPr>
              <w:t>67</w:t>
            </w:r>
          </w:p>
        </w:tc>
      </w:tr>
      <w:tr w:rsidR="00FE3FBA" w:rsidRPr="00C30054" w14:paraId="06227E4C" w14:textId="77777777" w:rsidTr="00742188">
        <w:tc>
          <w:tcPr>
            <w:tcW w:w="5382" w:type="dxa"/>
          </w:tcPr>
          <w:p w14:paraId="7E3E252C" w14:textId="5797D542" w:rsidR="00FE3FBA" w:rsidRPr="00DE6C66" w:rsidRDefault="00FE3FBA" w:rsidP="00FA0F78">
            <w:pPr>
              <w:jc w:val="both"/>
              <w:rPr>
                <w:rFonts w:ascii="Arial" w:hAnsi="Arial" w:cs="Arial"/>
                <w:sz w:val="24"/>
                <w:szCs w:val="24"/>
              </w:rPr>
            </w:pPr>
            <w:r>
              <w:rPr>
                <w:rFonts w:ascii="Arial" w:hAnsi="Arial" w:cs="Arial"/>
                <w:sz w:val="24"/>
                <w:szCs w:val="24"/>
              </w:rPr>
              <w:t>Mixed packages</w:t>
            </w:r>
          </w:p>
        </w:tc>
        <w:tc>
          <w:tcPr>
            <w:tcW w:w="985" w:type="dxa"/>
          </w:tcPr>
          <w:p w14:paraId="3124FB07" w14:textId="36005FCF" w:rsidR="00FE3FBA" w:rsidRPr="00C30054" w:rsidRDefault="00EE601A" w:rsidP="00FA0F78">
            <w:pPr>
              <w:jc w:val="both"/>
              <w:rPr>
                <w:rFonts w:ascii="Arial" w:hAnsi="Arial" w:cs="Arial"/>
                <w:sz w:val="24"/>
                <w:szCs w:val="24"/>
              </w:rPr>
            </w:pPr>
            <w:r>
              <w:rPr>
                <w:rFonts w:ascii="Arial" w:hAnsi="Arial" w:cs="Arial"/>
                <w:sz w:val="24"/>
                <w:szCs w:val="24"/>
              </w:rPr>
              <w:t>131</w:t>
            </w:r>
          </w:p>
        </w:tc>
        <w:tc>
          <w:tcPr>
            <w:tcW w:w="985" w:type="dxa"/>
          </w:tcPr>
          <w:p w14:paraId="72BF00B3" w14:textId="277F0BB2" w:rsidR="00FE3FBA" w:rsidRPr="00C30054" w:rsidRDefault="00DB5961" w:rsidP="00FA0F78">
            <w:pPr>
              <w:jc w:val="both"/>
              <w:rPr>
                <w:rFonts w:ascii="Arial" w:hAnsi="Arial" w:cs="Arial"/>
                <w:sz w:val="24"/>
                <w:szCs w:val="24"/>
              </w:rPr>
            </w:pPr>
            <w:r>
              <w:rPr>
                <w:rFonts w:ascii="Arial" w:hAnsi="Arial" w:cs="Arial"/>
                <w:sz w:val="24"/>
                <w:szCs w:val="24"/>
              </w:rPr>
              <w:t>82</w:t>
            </w:r>
          </w:p>
        </w:tc>
        <w:tc>
          <w:tcPr>
            <w:tcW w:w="985" w:type="dxa"/>
          </w:tcPr>
          <w:p w14:paraId="248AC5F8" w14:textId="5724EFB8" w:rsidR="00FE3FBA" w:rsidRPr="00C30054" w:rsidRDefault="00DB5961" w:rsidP="00FA0F78">
            <w:pPr>
              <w:jc w:val="both"/>
              <w:rPr>
                <w:rFonts w:ascii="Arial" w:hAnsi="Arial" w:cs="Arial"/>
                <w:sz w:val="24"/>
                <w:szCs w:val="24"/>
              </w:rPr>
            </w:pPr>
            <w:r>
              <w:rPr>
                <w:rFonts w:ascii="Arial" w:hAnsi="Arial" w:cs="Arial"/>
                <w:sz w:val="24"/>
                <w:szCs w:val="24"/>
              </w:rPr>
              <w:t>89</w:t>
            </w:r>
          </w:p>
        </w:tc>
        <w:tc>
          <w:tcPr>
            <w:tcW w:w="986" w:type="dxa"/>
          </w:tcPr>
          <w:p w14:paraId="7AD98725" w14:textId="5A8AE203" w:rsidR="00FE3FBA" w:rsidRDefault="00DB5961" w:rsidP="00FA0F78">
            <w:pPr>
              <w:jc w:val="both"/>
              <w:rPr>
                <w:rFonts w:ascii="Arial" w:hAnsi="Arial" w:cs="Arial"/>
                <w:sz w:val="24"/>
                <w:szCs w:val="24"/>
              </w:rPr>
            </w:pPr>
            <w:r>
              <w:rPr>
                <w:rFonts w:ascii="Arial" w:hAnsi="Arial" w:cs="Arial"/>
                <w:sz w:val="24"/>
                <w:szCs w:val="24"/>
              </w:rPr>
              <w:t>122</w:t>
            </w:r>
          </w:p>
        </w:tc>
      </w:tr>
    </w:tbl>
    <w:bookmarkEnd w:id="0"/>
    <w:p w14:paraId="32D415A2" w14:textId="11497964" w:rsidR="00580B1A" w:rsidRPr="00C30054" w:rsidRDefault="0077407B" w:rsidP="00FA0F78">
      <w:pPr>
        <w:jc w:val="both"/>
        <w:rPr>
          <w:rFonts w:ascii="Arial" w:hAnsi="Arial" w:cs="Arial"/>
          <w:sz w:val="22"/>
          <w:szCs w:val="22"/>
        </w:rPr>
      </w:pPr>
      <w:r w:rsidRPr="009A1D0B">
        <w:rPr>
          <w:rFonts w:ascii="Arial" w:hAnsi="Arial" w:cs="Arial"/>
          <w:sz w:val="22"/>
          <w:szCs w:val="22"/>
        </w:rPr>
        <w:t>*</w:t>
      </w:r>
      <w:r w:rsidR="00234E98" w:rsidRPr="009A1D0B">
        <w:rPr>
          <w:rFonts w:ascii="Arial" w:hAnsi="Arial" w:cs="Arial"/>
          <w:sz w:val="22"/>
          <w:szCs w:val="22"/>
        </w:rPr>
        <w:t xml:space="preserve"> </w:t>
      </w:r>
      <w:r w:rsidR="00DB5961">
        <w:rPr>
          <w:rFonts w:ascii="Arial" w:hAnsi="Arial" w:cs="Arial"/>
          <w:sz w:val="22"/>
          <w:szCs w:val="22"/>
        </w:rPr>
        <w:t xml:space="preserve">Mixed packages are where a child or young person </w:t>
      </w:r>
      <w:r w:rsidR="009D4E00">
        <w:rPr>
          <w:rFonts w:ascii="Arial" w:hAnsi="Arial" w:cs="Arial"/>
          <w:sz w:val="22"/>
          <w:szCs w:val="22"/>
        </w:rPr>
        <w:t xml:space="preserve">accesses </w:t>
      </w:r>
      <w:r w:rsidR="00DB5961">
        <w:rPr>
          <w:rFonts w:ascii="Arial" w:hAnsi="Arial" w:cs="Arial"/>
          <w:sz w:val="22"/>
          <w:szCs w:val="22"/>
        </w:rPr>
        <w:t xml:space="preserve">more than one </w:t>
      </w:r>
      <w:r w:rsidR="009D4E00">
        <w:rPr>
          <w:rFonts w:ascii="Arial" w:hAnsi="Arial" w:cs="Arial"/>
          <w:sz w:val="22"/>
          <w:szCs w:val="22"/>
        </w:rPr>
        <w:t xml:space="preserve">service </w:t>
      </w:r>
      <w:r w:rsidR="00F2687B">
        <w:rPr>
          <w:rFonts w:ascii="Arial" w:hAnsi="Arial" w:cs="Arial"/>
          <w:sz w:val="22"/>
          <w:szCs w:val="22"/>
        </w:rPr>
        <w:t>as part of their</w:t>
      </w:r>
      <w:r w:rsidR="009D4E00">
        <w:rPr>
          <w:rFonts w:ascii="Arial" w:hAnsi="Arial" w:cs="Arial"/>
          <w:sz w:val="22"/>
          <w:szCs w:val="22"/>
        </w:rPr>
        <w:t xml:space="preserve"> support package</w:t>
      </w:r>
    </w:p>
    <w:p w14:paraId="3472AA18" w14:textId="055B9E59" w:rsidR="00360EFA" w:rsidRPr="00B45E7B" w:rsidRDefault="00360EFA" w:rsidP="00FA0F78">
      <w:pPr>
        <w:pStyle w:val="Heading1"/>
        <w:jc w:val="both"/>
        <w:rPr>
          <w:rFonts w:ascii="Arial" w:hAnsi="Arial" w:cs="Arial"/>
        </w:rPr>
      </w:pPr>
      <w:r w:rsidRPr="00B45E7B">
        <w:rPr>
          <w:rFonts w:ascii="Arial" w:hAnsi="Arial" w:cs="Arial"/>
        </w:rPr>
        <w:t>Compliments and Complaints</w:t>
      </w:r>
    </w:p>
    <w:p w14:paraId="40711BEA" w14:textId="5A61DD24" w:rsidR="00403D49" w:rsidRDefault="00403D49" w:rsidP="00FA0F78">
      <w:pPr>
        <w:jc w:val="both"/>
        <w:rPr>
          <w:rFonts w:ascii="Arial" w:hAnsi="Arial" w:cs="Arial"/>
          <w:sz w:val="24"/>
          <w:szCs w:val="24"/>
        </w:rPr>
      </w:pPr>
      <w:r>
        <w:rPr>
          <w:rFonts w:ascii="Arial" w:hAnsi="Arial" w:cs="Arial"/>
          <w:sz w:val="24"/>
          <w:szCs w:val="24"/>
        </w:rPr>
        <w:t xml:space="preserve">We constantly strive for excellence, ensuring that children and young people with SEND have their needs met, families feel supported and that we have a workforce of engaged providers who are well-matched to meet need. </w:t>
      </w:r>
      <w:proofErr w:type="gramStart"/>
      <w:r>
        <w:rPr>
          <w:rFonts w:ascii="Arial" w:hAnsi="Arial" w:cs="Arial"/>
          <w:sz w:val="24"/>
          <w:szCs w:val="24"/>
        </w:rPr>
        <w:t>In order to</w:t>
      </w:r>
      <w:proofErr w:type="gramEnd"/>
      <w:r>
        <w:rPr>
          <w:rFonts w:ascii="Arial" w:hAnsi="Arial" w:cs="Arial"/>
          <w:sz w:val="24"/>
          <w:szCs w:val="24"/>
        </w:rPr>
        <w:t xml:space="preserve"> achieve this</w:t>
      </w:r>
      <w:r w:rsidR="00EB6520">
        <w:rPr>
          <w:rFonts w:ascii="Arial" w:hAnsi="Arial" w:cs="Arial"/>
          <w:sz w:val="24"/>
          <w:szCs w:val="24"/>
        </w:rPr>
        <w:t xml:space="preserve">, </w:t>
      </w:r>
      <w:r>
        <w:rPr>
          <w:rFonts w:ascii="Arial" w:hAnsi="Arial" w:cs="Arial"/>
          <w:sz w:val="24"/>
          <w:szCs w:val="24"/>
        </w:rPr>
        <w:t xml:space="preserve">we actively seek out feedback from service users and providers, listening to what they tell us and acting upon it. </w:t>
      </w:r>
    </w:p>
    <w:p w14:paraId="2DF4177D" w14:textId="5150611B" w:rsidR="000343C1" w:rsidRPr="003556B3" w:rsidRDefault="005070AB" w:rsidP="00FA0F78">
      <w:pPr>
        <w:spacing w:after="240"/>
        <w:jc w:val="both"/>
        <w:rPr>
          <w:rFonts w:ascii="Arial" w:hAnsi="Arial" w:cs="Arial"/>
          <w:sz w:val="24"/>
        </w:rPr>
      </w:pPr>
      <w:r w:rsidRPr="003556B3">
        <w:rPr>
          <w:rFonts w:ascii="Arial" w:hAnsi="Arial" w:cs="Arial"/>
          <w:sz w:val="24"/>
        </w:rPr>
        <w:t xml:space="preserve">There were </w:t>
      </w:r>
      <w:r w:rsidR="003556B3" w:rsidRPr="003556B3">
        <w:rPr>
          <w:rFonts w:ascii="Arial" w:hAnsi="Arial" w:cs="Arial"/>
          <w:sz w:val="24"/>
        </w:rPr>
        <w:t>no</w:t>
      </w:r>
      <w:r w:rsidRPr="003556B3">
        <w:rPr>
          <w:rFonts w:ascii="Arial" w:hAnsi="Arial" w:cs="Arial"/>
          <w:sz w:val="24"/>
        </w:rPr>
        <w:t xml:space="preserve"> formal complaints received in 202</w:t>
      </w:r>
      <w:r w:rsidR="00B66115" w:rsidRPr="003556B3">
        <w:rPr>
          <w:rFonts w:ascii="Arial" w:hAnsi="Arial" w:cs="Arial"/>
          <w:sz w:val="24"/>
        </w:rPr>
        <w:t>3</w:t>
      </w:r>
      <w:r w:rsidRPr="003556B3">
        <w:rPr>
          <w:rFonts w:ascii="Arial" w:hAnsi="Arial" w:cs="Arial"/>
          <w:sz w:val="24"/>
        </w:rPr>
        <w:t>/2</w:t>
      </w:r>
      <w:r w:rsidR="00B66115" w:rsidRPr="003556B3">
        <w:rPr>
          <w:rFonts w:ascii="Arial" w:hAnsi="Arial" w:cs="Arial"/>
          <w:sz w:val="24"/>
        </w:rPr>
        <w:t>4</w:t>
      </w:r>
      <w:r w:rsidRPr="003556B3">
        <w:rPr>
          <w:rFonts w:ascii="Arial" w:hAnsi="Arial" w:cs="Arial"/>
          <w:sz w:val="24"/>
        </w:rPr>
        <w:t>.</w:t>
      </w:r>
    </w:p>
    <w:p w14:paraId="0835D5CE" w14:textId="3B0A2CD6" w:rsidR="004D7E9B" w:rsidRDefault="004D7E9B" w:rsidP="00FA0F78">
      <w:pPr>
        <w:pStyle w:val="Heading2"/>
        <w:spacing w:after="100" w:afterAutospacing="1"/>
        <w:jc w:val="both"/>
      </w:pPr>
      <w:r w:rsidRPr="00B45E7B">
        <w:rPr>
          <w:rFonts w:ascii="Arial" w:eastAsiaTheme="minorEastAsia" w:hAnsi="Arial" w:cs="Arial"/>
          <w:sz w:val="24"/>
          <w:szCs w:val="24"/>
        </w:rPr>
        <w:t xml:space="preserve">Complaint </w:t>
      </w:r>
      <w:r w:rsidR="003C3257">
        <w:rPr>
          <w:rFonts w:ascii="Arial" w:eastAsiaTheme="minorEastAsia" w:hAnsi="Arial" w:cs="Arial"/>
          <w:sz w:val="24"/>
          <w:szCs w:val="24"/>
        </w:rPr>
        <w:t xml:space="preserve">and feedback </w:t>
      </w:r>
      <w:r w:rsidRPr="00B45E7B">
        <w:rPr>
          <w:rFonts w:ascii="Arial" w:eastAsiaTheme="minorEastAsia" w:hAnsi="Arial" w:cs="Arial"/>
          <w:sz w:val="24"/>
          <w:szCs w:val="24"/>
        </w:rPr>
        <w:t>themes</w:t>
      </w:r>
      <w:r w:rsidR="00B65ECE">
        <w:t>:</w:t>
      </w:r>
    </w:p>
    <w:p w14:paraId="150B83BD" w14:textId="77777777" w:rsidR="00352A29" w:rsidRPr="009B7BD7" w:rsidRDefault="00352A29" w:rsidP="00FA0F78">
      <w:pPr>
        <w:spacing w:after="240"/>
        <w:jc w:val="both"/>
        <w:rPr>
          <w:rFonts w:ascii="Arial" w:hAnsi="Arial" w:cs="Arial"/>
          <w:sz w:val="24"/>
        </w:rPr>
      </w:pPr>
      <w:r w:rsidRPr="009B7BD7">
        <w:rPr>
          <w:rFonts w:ascii="Arial" w:hAnsi="Arial" w:cs="Arial"/>
          <w:sz w:val="24"/>
        </w:rPr>
        <w:t>The Specialist Short Breaks Team have been proactive in dealing with issues when they arise but listed below are themes of issues that families have raised:</w:t>
      </w:r>
    </w:p>
    <w:p w14:paraId="75C993B1" w14:textId="38873499" w:rsidR="00352A29" w:rsidRPr="009B7BD7" w:rsidRDefault="00352A29" w:rsidP="00FA0F78">
      <w:pPr>
        <w:pStyle w:val="ListParagraph"/>
        <w:numPr>
          <w:ilvl w:val="0"/>
          <w:numId w:val="20"/>
        </w:numPr>
        <w:spacing w:after="240"/>
        <w:jc w:val="both"/>
        <w:rPr>
          <w:rFonts w:ascii="Arial" w:hAnsi="Arial" w:cs="Arial"/>
          <w:sz w:val="24"/>
        </w:rPr>
      </w:pPr>
      <w:r w:rsidRPr="009B7BD7">
        <w:rPr>
          <w:rFonts w:ascii="Arial" w:hAnsi="Arial" w:cs="Arial"/>
          <w:sz w:val="24"/>
        </w:rPr>
        <w:t>Inconsistency of staff from providers and poor communication</w:t>
      </w:r>
      <w:r w:rsidR="005160CB">
        <w:rPr>
          <w:rFonts w:ascii="Arial" w:hAnsi="Arial" w:cs="Arial"/>
          <w:sz w:val="24"/>
        </w:rPr>
        <w:t>.</w:t>
      </w:r>
    </w:p>
    <w:p w14:paraId="5133E9AE" w14:textId="3A4D2EA6" w:rsidR="00352A29" w:rsidRPr="009B7BD7" w:rsidRDefault="009B7BD7" w:rsidP="00FA0F78">
      <w:pPr>
        <w:pStyle w:val="ListParagraph"/>
        <w:numPr>
          <w:ilvl w:val="0"/>
          <w:numId w:val="20"/>
        </w:numPr>
        <w:spacing w:after="240"/>
        <w:jc w:val="both"/>
        <w:rPr>
          <w:rFonts w:ascii="Arial" w:hAnsi="Arial" w:cs="Arial"/>
          <w:sz w:val="24"/>
        </w:rPr>
      </w:pPr>
      <w:r w:rsidRPr="009B7BD7">
        <w:rPr>
          <w:rFonts w:ascii="Arial" w:hAnsi="Arial" w:cs="Arial"/>
          <w:sz w:val="24"/>
        </w:rPr>
        <w:t>Type of support is not what was asked for by parent</w:t>
      </w:r>
      <w:r w:rsidR="005160CB">
        <w:rPr>
          <w:rFonts w:ascii="Arial" w:hAnsi="Arial" w:cs="Arial"/>
          <w:sz w:val="24"/>
        </w:rPr>
        <w:t>s.</w:t>
      </w:r>
    </w:p>
    <w:p w14:paraId="0AE330CE" w14:textId="77777777" w:rsidR="00B45E7B" w:rsidRDefault="00B65ECE" w:rsidP="00FA0F78">
      <w:pPr>
        <w:jc w:val="both"/>
        <w:rPr>
          <w:rStyle w:val="Heading2Char"/>
          <w:rFonts w:ascii="Arial" w:hAnsi="Arial" w:cs="Arial"/>
          <w:sz w:val="24"/>
          <w:szCs w:val="24"/>
        </w:rPr>
      </w:pPr>
      <w:r w:rsidRPr="00B45E7B">
        <w:rPr>
          <w:rStyle w:val="Heading2Char"/>
          <w:rFonts w:ascii="Arial" w:hAnsi="Arial" w:cs="Arial"/>
          <w:sz w:val="24"/>
          <w:szCs w:val="24"/>
        </w:rPr>
        <w:t>Compliments</w:t>
      </w:r>
    </w:p>
    <w:p w14:paraId="12E02E8A" w14:textId="70EA2027" w:rsidR="003374B6" w:rsidRDefault="00A00C4E" w:rsidP="00FA0F78">
      <w:pPr>
        <w:jc w:val="both"/>
        <w:rPr>
          <w:rFonts w:ascii="Arial" w:hAnsi="Arial" w:cs="Arial"/>
          <w:sz w:val="24"/>
        </w:rPr>
      </w:pPr>
      <w:r>
        <w:rPr>
          <w:rFonts w:ascii="Arial" w:hAnsi="Arial" w:cs="Arial"/>
          <w:sz w:val="24"/>
        </w:rPr>
        <w:t>These are a selection of quoted compliments received</w:t>
      </w:r>
      <w:r w:rsidR="00886BF2">
        <w:rPr>
          <w:rFonts w:ascii="Arial" w:hAnsi="Arial" w:cs="Arial"/>
          <w:sz w:val="24"/>
        </w:rPr>
        <w:t xml:space="preserve"> from parents</w:t>
      </w:r>
      <w:r>
        <w:rPr>
          <w:rFonts w:ascii="Arial" w:hAnsi="Arial" w:cs="Arial"/>
          <w:sz w:val="24"/>
        </w:rPr>
        <w:t xml:space="preserve">. They </w:t>
      </w:r>
      <w:r w:rsidR="00D923A2">
        <w:rPr>
          <w:rFonts w:ascii="Arial" w:hAnsi="Arial" w:cs="Arial"/>
          <w:sz w:val="24"/>
        </w:rPr>
        <w:t>evidence</w:t>
      </w:r>
      <w:r>
        <w:rPr>
          <w:rFonts w:ascii="Arial" w:hAnsi="Arial" w:cs="Arial"/>
          <w:sz w:val="24"/>
        </w:rPr>
        <w:t xml:space="preserve"> that the service is very much valued by families and children and young people alike. </w:t>
      </w:r>
      <w:r w:rsidR="002F1EFB">
        <w:rPr>
          <w:rFonts w:ascii="Arial" w:hAnsi="Arial" w:cs="Arial"/>
          <w:sz w:val="24"/>
        </w:rPr>
        <w:t>We also get compliments from providers.</w:t>
      </w:r>
    </w:p>
    <w:p w14:paraId="5CDAB912" w14:textId="79ACEF09" w:rsidR="003374B6" w:rsidRPr="002F1EFB" w:rsidRDefault="003374B6" w:rsidP="00FA0F78">
      <w:pPr>
        <w:pStyle w:val="NoSpacing"/>
        <w:jc w:val="both"/>
        <w:rPr>
          <w:rFonts w:ascii="Arial" w:eastAsia="Times New Roman" w:hAnsi="Arial" w:cs="Arial"/>
          <w:i/>
          <w:iCs/>
          <w:color w:val="002060"/>
          <w:sz w:val="22"/>
          <w:szCs w:val="22"/>
          <w:lang w:eastAsia="en-GB"/>
        </w:rPr>
      </w:pPr>
      <w:r w:rsidRPr="002F1EFB">
        <w:rPr>
          <w:rFonts w:ascii="Arial" w:hAnsi="Arial" w:cs="Arial"/>
          <w:i/>
          <w:iCs/>
          <w:color w:val="002060"/>
          <w:sz w:val="22"/>
          <w:szCs w:val="22"/>
        </w:rPr>
        <w:t>‘</w:t>
      </w:r>
      <w:r w:rsidRPr="002F1EFB">
        <w:rPr>
          <w:rFonts w:ascii="Arial" w:eastAsia="Times New Roman" w:hAnsi="Arial" w:cs="Arial"/>
          <w:i/>
          <w:iCs/>
          <w:color w:val="002060"/>
          <w:sz w:val="22"/>
          <w:szCs w:val="22"/>
          <w:lang w:eastAsia="en-GB"/>
        </w:rPr>
        <w:t xml:space="preserve">Just to let you know that she came back very </w:t>
      </w:r>
      <w:proofErr w:type="spellStart"/>
      <w:r w:rsidRPr="002F1EFB">
        <w:rPr>
          <w:rFonts w:ascii="Arial" w:eastAsia="Times New Roman" w:hAnsi="Arial" w:cs="Arial"/>
          <w:i/>
          <w:iCs/>
          <w:color w:val="002060"/>
          <w:sz w:val="22"/>
          <w:szCs w:val="22"/>
          <w:lang w:eastAsia="en-GB"/>
        </w:rPr>
        <w:t>very</w:t>
      </w:r>
      <w:proofErr w:type="spellEnd"/>
      <w:r w:rsidRPr="002F1EFB">
        <w:rPr>
          <w:rFonts w:ascii="Arial" w:eastAsia="Times New Roman" w:hAnsi="Arial" w:cs="Arial"/>
          <w:i/>
          <w:iCs/>
          <w:color w:val="002060"/>
          <w:sz w:val="22"/>
          <w:szCs w:val="22"/>
          <w:lang w:eastAsia="en-GB"/>
        </w:rPr>
        <w:t xml:space="preserve"> happy and enthusiastic and </w:t>
      </w:r>
      <w:proofErr w:type="gramStart"/>
      <w:r w:rsidRPr="002F1EFB">
        <w:rPr>
          <w:rFonts w:ascii="Arial" w:eastAsia="Times New Roman" w:hAnsi="Arial" w:cs="Arial"/>
          <w:i/>
          <w:iCs/>
          <w:color w:val="002060"/>
          <w:sz w:val="22"/>
          <w:szCs w:val="22"/>
          <w:lang w:eastAsia="en-GB"/>
        </w:rPr>
        <w:t>....tired</w:t>
      </w:r>
      <w:proofErr w:type="gramEnd"/>
      <w:r w:rsidRPr="002F1EFB">
        <w:rPr>
          <w:rFonts w:ascii="Arial" w:eastAsia="Times New Roman" w:hAnsi="Arial" w:cs="Arial"/>
          <w:i/>
          <w:iCs/>
          <w:color w:val="002060"/>
          <w:sz w:val="22"/>
          <w:szCs w:val="22"/>
          <w:lang w:eastAsia="en-GB"/>
        </w:rPr>
        <w:t xml:space="preserve">.  I don't know what she </w:t>
      </w:r>
      <w:proofErr w:type="gramStart"/>
      <w:r w:rsidRPr="002F1EFB">
        <w:rPr>
          <w:rFonts w:ascii="Arial" w:eastAsia="Times New Roman" w:hAnsi="Arial" w:cs="Arial"/>
          <w:i/>
          <w:iCs/>
          <w:color w:val="002060"/>
          <w:sz w:val="22"/>
          <w:szCs w:val="22"/>
          <w:lang w:eastAsia="en-GB"/>
        </w:rPr>
        <w:t>did</w:t>
      </w:r>
      <w:proofErr w:type="gramEnd"/>
      <w:r w:rsidRPr="002F1EFB">
        <w:rPr>
          <w:rFonts w:ascii="Arial" w:eastAsia="Times New Roman" w:hAnsi="Arial" w:cs="Arial"/>
          <w:i/>
          <w:iCs/>
          <w:color w:val="002060"/>
          <w:sz w:val="22"/>
          <w:szCs w:val="22"/>
          <w:lang w:eastAsia="en-GB"/>
        </w:rPr>
        <w:t xml:space="preserve"> but I can tell from her face that she enjoyed a lot. Staff from transport was amazing as </w:t>
      </w:r>
      <w:proofErr w:type="spellStart"/>
      <w:r w:rsidRPr="002F1EFB">
        <w:rPr>
          <w:rFonts w:ascii="Arial" w:eastAsia="Times New Roman" w:hAnsi="Arial" w:cs="Arial"/>
          <w:i/>
          <w:iCs/>
          <w:color w:val="002060"/>
          <w:sz w:val="22"/>
          <w:szCs w:val="22"/>
          <w:lang w:eastAsia="en-GB"/>
        </w:rPr>
        <w:t>welll</w:t>
      </w:r>
      <w:proofErr w:type="spellEnd"/>
      <w:r w:rsidRPr="002F1EFB">
        <w:rPr>
          <w:rFonts w:ascii="Arial" w:eastAsia="Times New Roman" w:hAnsi="Arial" w:cs="Arial"/>
          <w:i/>
          <w:iCs/>
          <w:color w:val="002060"/>
          <w:sz w:val="22"/>
          <w:szCs w:val="22"/>
          <w:lang w:eastAsia="en-GB"/>
        </w:rPr>
        <w:t>. I am not so sure to who I need to sa</w:t>
      </w:r>
      <w:r w:rsidR="00034141">
        <w:rPr>
          <w:rFonts w:ascii="Arial" w:eastAsia="Times New Roman" w:hAnsi="Arial" w:cs="Arial"/>
          <w:i/>
          <w:iCs/>
          <w:color w:val="002060"/>
          <w:sz w:val="22"/>
          <w:szCs w:val="22"/>
          <w:lang w:eastAsia="en-GB"/>
        </w:rPr>
        <w:t>y</w:t>
      </w:r>
      <w:r w:rsidRPr="002F1EFB">
        <w:rPr>
          <w:rFonts w:ascii="Arial" w:eastAsia="Times New Roman" w:hAnsi="Arial" w:cs="Arial"/>
          <w:i/>
          <w:iCs/>
          <w:color w:val="002060"/>
          <w:sz w:val="22"/>
          <w:szCs w:val="22"/>
          <w:lang w:eastAsia="en-GB"/>
        </w:rPr>
        <w:t xml:space="preserve"> thank you but please send all my gratitude to everyone and big Thank you’</w:t>
      </w:r>
    </w:p>
    <w:p w14:paraId="0F8ADA05" w14:textId="77777777" w:rsidR="003374B6" w:rsidRDefault="003374B6" w:rsidP="00FA0F78">
      <w:pPr>
        <w:jc w:val="both"/>
        <w:rPr>
          <w:rFonts w:ascii="Arial" w:hAnsi="Arial" w:cs="Arial"/>
          <w:sz w:val="24"/>
        </w:rPr>
      </w:pPr>
    </w:p>
    <w:p w14:paraId="6A363014" w14:textId="77777777" w:rsidR="005B6474" w:rsidRDefault="005B6474" w:rsidP="00FA0F78">
      <w:pPr>
        <w:pStyle w:val="NoSpacing"/>
        <w:jc w:val="both"/>
        <w:rPr>
          <w:rFonts w:ascii="Arial" w:hAnsi="Arial" w:cs="Arial"/>
          <w:i/>
          <w:iCs/>
          <w:color w:val="002060"/>
          <w:sz w:val="22"/>
          <w:szCs w:val="22"/>
        </w:rPr>
      </w:pPr>
    </w:p>
    <w:p w14:paraId="058AA2DB" w14:textId="77777777" w:rsidR="005B6474" w:rsidRDefault="005B6474" w:rsidP="00FA0F78">
      <w:pPr>
        <w:pStyle w:val="NoSpacing"/>
        <w:jc w:val="both"/>
        <w:rPr>
          <w:rFonts w:ascii="Arial" w:hAnsi="Arial" w:cs="Arial"/>
          <w:i/>
          <w:iCs/>
          <w:color w:val="002060"/>
          <w:sz w:val="22"/>
          <w:szCs w:val="22"/>
        </w:rPr>
      </w:pPr>
    </w:p>
    <w:p w14:paraId="4E91E4E3" w14:textId="77777777" w:rsidR="005B6474" w:rsidRDefault="005B6474" w:rsidP="00FA0F78">
      <w:pPr>
        <w:pStyle w:val="NoSpacing"/>
        <w:jc w:val="both"/>
        <w:rPr>
          <w:rFonts w:ascii="Arial" w:hAnsi="Arial" w:cs="Arial"/>
          <w:i/>
          <w:iCs/>
          <w:color w:val="002060"/>
          <w:sz w:val="22"/>
          <w:szCs w:val="22"/>
        </w:rPr>
      </w:pPr>
    </w:p>
    <w:p w14:paraId="3A02B5A0" w14:textId="66DDC043" w:rsidR="00EF44B4" w:rsidRPr="002F1EFB" w:rsidRDefault="00AA6006" w:rsidP="00FA0F78">
      <w:pPr>
        <w:pStyle w:val="NoSpacing"/>
        <w:jc w:val="both"/>
        <w:rPr>
          <w:rFonts w:ascii="Arial" w:hAnsi="Arial" w:cs="Arial"/>
          <w:i/>
          <w:iCs/>
          <w:color w:val="002060"/>
          <w:sz w:val="22"/>
          <w:szCs w:val="22"/>
        </w:rPr>
      </w:pPr>
      <w:r w:rsidRPr="002F1EFB">
        <w:rPr>
          <w:rFonts w:ascii="Arial" w:hAnsi="Arial" w:cs="Arial"/>
          <w:i/>
          <w:iCs/>
          <w:color w:val="002060"/>
          <w:sz w:val="22"/>
          <w:szCs w:val="22"/>
        </w:rPr>
        <w:t>‘</w:t>
      </w:r>
      <w:r w:rsidR="00EF44B4" w:rsidRPr="002F1EFB">
        <w:rPr>
          <w:rFonts w:ascii="Arial" w:hAnsi="Arial" w:cs="Arial"/>
          <w:i/>
          <w:iCs/>
          <w:color w:val="002060"/>
          <w:sz w:val="22"/>
          <w:szCs w:val="22"/>
        </w:rPr>
        <w:t xml:space="preserve">The process in terms of starting our respite has been amazing so far. We had a visit from </w:t>
      </w:r>
      <w:r w:rsidR="00D02C6E" w:rsidRPr="002F1EFB">
        <w:rPr>
          <w:rFonts w:ascii="Arial" w:hAnsi="Arial" w:cs="Arial"/>
          <w:i/>
          <w:iCs/>
          <w:color w:val="002060"/>
          <w:sz w:val="22"/>
          <w:szCs w:val="22"/>
        </w:rPr>
        <w:t>the care company</w:t>
      </w:r>
      <w:r w:rsidR="00EF44B4" w:rsidRPr="002F1EFB">
        <w:rPr>
          <w:rFonts w:ascii="Arial" w:hAnsi="Arial" w:cs="Arial"/>
          <w:i/>
          <w:iCs/>
          <w:color w:val="002060"/>
          <w:sz w:val="22"/>
          <w:szCs w:val="22"/>
        </w:rPr>
        <w:t xml:space="preserve"> yesterday who were very understanding, knowledgeable and professional and they have already found a Support Worker for our son. They were flexible in terms of when we receive the </w:t>
      </w:r>
      <w:proofErr w:type="gramStart"/>
      <w:r w:rsidR="00EF44B4" w:rsidRPr="002F1EFB">
        <w:rPr>
          <w:rFonts w:ascii="Arial" w:hAnsi="Arial" w:cs="Arial"/>
          <w:i/>
          <w:iCs/>
          <w:color w:val="002060"/>
          <w:sz w:val="22"/>
          <w:szCs w:val="22"/>
        </w:rPr>
        <w:t>respite</w:t>
      </w:r>
      <w:proofErr w:type="gramEnd"/>
      <w:r w:rsidR="00EF44B4" w:rsidRPr="002F1EFB">
        <w:rPr>
          <w:rFonts w:ascii="Arial" w:hAnsi="Arial" w:cs="Arial"/>
          <w:i/>
          <w:iCs/>
          <w:color w:val="002060"/>
          <w:sz w:val="22"/>
          <w:szCs w:val="22"/>
        </w:rPr>
        <w:t xml:space="preserve"> and it turns out to be at a much better day and time for us than I had expected. They really took the time to get to know us and </w:t>
      </w:r>
      <w:r w:rsidR="00D7695F">
        <w:rPr>
          <w:rFonts w:ascii="Arial" w:hAnsi="Arial" w:cs="Arial"/>
          <w:i/>
          <w:iCs/>
          <w:color w:val="002060"/>
          <w:sz w:val="22"/>
          <w:szCs w:val="22"/>
        </w:rPr>
        <w:t>our son</w:t>
      </w:r>
      <w:r w:rsidR="00EF44B4" w:rsidRPr="002F1EFB">
        <w:rPr>
          <w:rFonts w:ascii="Arial" w:hAnsi="Arial" w:cs="Arial"/>
          <w:i/>
          <w:iCs/>
          <w:color w:val="002060"/>
          <w:sz w:val="22"/>
          <w:szCs w:val="22"/>
        </w:rPr>
        <w:t xml:space="preserve">'s needs and they made me feel confident about them and the support that we will receive. I am so excited and feel truly privileged to have this support available to us. I know we are on the journey and there is a way to go in terms of </w:t>
      </w:r>
      <w:r w:rsidR="00D7695F">
        <w:rPr>
          <w:rFonts w:ascii="Arial" w:hAnsi="Arial" w:cs="Arial"/>
          <w:i/>
          <w:iCs/>
          <w:color w:val="002060"/>
          <w:sz w:val="22"/>
          <w:szCs w:val="22"/>
        </w:rPr>
        <w:t>our son</w:t>
      </w:r>
      <w:r w:rsidR="00EF44B4" w:rsidRPr="002F1EFB">
        <w:rPr>
          <w:rFonts w:ascii="Arial" w:hAnsi="Arial" w:cs="Arial"/>
          <w:i/>
          <w:iCs/>
          <w:color w:val="002060"/>
          <w:sz w:val="22"/>
          <w:szCs w:val="22"/>
        </w:rPr>
        <w:t xml:space="preserve"> accepting the respite </w:t>
      </w:r>
      <w:proofErr w:type="gramStart"/>
      <w:r w:rsidR="00EF44B4" w:rsidRPr="002F1EFB">
        <w:rPr>
          <w:rFonts w:ascii="Arial" w:hAnsi="Arial" w:cs="Arial"/>
          <w:i/>
          <w:iCs/>
          <w:color w:val="002060"/>
          <w:sz w:val="22"/>
          <w:szCs w:val="22"/>
        </w:rPr>
        <w:t>etc</w:t>
      </w:r>
      <w:proofErr w:type="gramEnd"/>
      <w:r w:rsidR="00EF44B4" w:rsidRPr="002F1EFB">
        <w:rPr>
          <w:rFonts w:ascii="Arial" w:hAnsi="Arial" w:cs="Arial"/>
          <w:i/>
          <w:iCs/>
          <w:color w:val="002060"/>
          <w:sz w:val="22"/>
          <w:szCs w:val="22"/>
        </w:rPr>
        <w:t xml:space="preserve"> but I am so hopeful that if it works out, it will literally be life changing for us all.</w:t>
      </w:r>
      <w:r w:rsidRPr="002F1EFB">
        <w:rPr>
          <w:rFonts w:ascii="Arial" w:hAnsi="Arial" w:cs="Arial"/>
          <w:i/>
          <w:iCs/>
          <w:color w:val="002060"/>
          <w:sz w:val="22"/>
          <w:szCs w:val="22"/>
        </w:rPr>
        <w:t>’</w:t>
      </w:r>
    </w:p>
    <w:p w14:paraId="0FACBD3B" w14:textId="77777777" w:rsidR="002F1EFB" w:rsidRPr="002F1EFB" w:rsidRDefault="002F1EFB" w:rsidP="00FA0F78">
      <w:pPr>
        <w:pStyle w:val="NoSpacing"/>
        <w:jc w:val="both"/>
        <w:rPr>
          <w:rFonts w:ascii="Arial" w:hAnsi="Arial" w:cs="Arial"/>
          <w:i/>
          <w:iCs/>
          <w:color w:val="002060"/>
          <w:sz w:val="22"/>
          <w:szCs w:val="22"/>
        </w:rPr>
      </w:pPr>
    </w:p>
    <w:p w14:paraId="3A87053F" w14:textId="69C3B723" w:rsidR="00335150" w:rsidRPr="002F1EFB" w:rsidRDefault="002F1EFB" w:rsidP="00FA0F78">
      <w:pPr>
        <w:pStyle w:val="NoSpacing"/>
        <w:jc w:val="both"/>
        <w:rPr>
          <w:rFonts w:ascii="Arial" w:eastAsia="Times New Roman" w:hAnsi="Arial" w:cs="Arial"/>
          <w:i/>
          <w:iCs/>
          <w:color w:val="002060"/>
          <w:sz w:val="22"/>
          <w:szCs w:val="22"/>
          <w:lang w:eastAsia="en-GB"/>
        </w:rPr>
      </w:pPr>
      <w:r w:rsidRPr="002F1EFB">
        <w:rPr>
          <w:rFonts w:ascii="Arial" w:eastAsia="Times New Roman" w:hAnsi="Arial" w:cs="Arial"/>
          <w:i/>
          <w:iCs/>
          <w:color w:val="002060"/>
          <w:sz w:val="22"/>
          <w:szCs w:val="22"/>
          <w:lang w:eastAsia="en-GB"/>
        </w:rPr>
        <w:t>‘My son had his first support session with the provider on Friday, his worker connected with him, they remained in the home for the two hours so I hope that they can build on their relationship and then she will take him out in the community as discussed and documented in his assessment.’</w:t>
      </w:r>
    </w:p>
    <w:p w14:paraId="1D5013BF" w14:textId="77777777" w:rsidR="00335150" w:rsidRPr="002F1EFB" w:rsidRDefault="00335150" w:rsidP="00FA0F78">
      <w:pPr>
        <w:pStyle w:val="NoSpacing"/>
        <w:jc w:val="both"/>
        <w:rPr>
          <w:rFonts w:ascii="Arial" w:hAnsi="Arial" w:cs="Arial"/>
          <w:i/>
          <w:iCs/>
          <w:color w:val="002060"/>
          <w:sz w:val="22"/>
          <w:szCs w:val="22"/>
        </w:rPr>
      </w:pPr>
    </w:p>
    <w:p w14:paraId="66A5973C" w14:textId="1F391151" w:rsidR="006F56AD" w:rsidRPr="002F1EFB" w:rsidRDefault="008C373B" w:rsidP="00FA0F78">
      <w:pPr>
        <w:pStyle w:val="NoSpacing"/>
        <w:jc w:val="both"/>
        <w:rPr>
          <w:rFonts w:ascii="Arial" w:eastAsia="Times New Roman" w:hAnsi="Arial" w:cs="Arial"/>
          <w:i/>
          <w:iCs/>
          <w:color w:val="002060"/>
          <w:sz w:val="22"/>
          <w:szCs w:val="22"/>
          <w:lang w:eastAsia="en-GB"/>
        </w:rPr>
      </w:pPr>
      <w:r w:rsidRPr="002F1EFB">
        <w:rPr>
          <w:rFonts w:ascii="Arial" w:eastAsia="Times New Roman" w:hAnsi="Arial" w:cs="Arial"/>
          <w:i/>
          <w:iCs/>
          <w:color w:val="002060"/>
          <w:sz w:val="22"/>
          <w:szCs w:val="22"/>
          <w:lang w:eastAsia="en-GB"/>
        </w:rPr>
        <w:t>‘My son</w:t>
      </w:r>
      <w:r w:rsidR="006F56AD" w:rsidRPr="002F1EFB">
        <w:rPr>
          <w:rFonts w:ascii="Arial" w:eastAsia="Times New Roman" w:hAnsi="Arial" w:cs="Arial"/>
          <w:i/>
          <w:iCs/>
          <w:color w:val="002060"/>
          <w:sz w:val="22"/>
          <w:szCs w:val="22"/>
          <w:lang w:eastAsia="en-GB"/>
        </w:rPr>
        <w:t xml:space="preserve"> has enjoyed going out with his carers.  He has 2 carers so the support is consistent, if one worker isn't available the other one will come.  The workers are always on time and provide pictures of what </w:t>
      </w:r>
      <w:r w:rsidRPr="002F1EFB">
        <w:rPr>
          <w:rFonts w:ascii="Arial" w:eastAsia="Times New Roman" w:hAnsi="Arial" w:cs="Arial"/>
          <w:i/>
          <w:iCs/>
          <w:color w:val="002060"/>
          <w:sz w:val="22"/>
          <w:szCs w:val="22"/>
          <w:lang w:eastAsia="en-GB"/>
        </w:rPr>
        <w:t>he</w:t>
      </w:r>
      <w:r w:rsidR="006F56AD" w:rsidRPr="002F1EFB">
        <w:rPr>
          <w:rFonts w:ascii="Arial" w:eastAsia="Times New Roman" w:hAnsi="Arial" w:cs="Arial"/>
          <w:i/>
          <w:iCs/>
          <w:color w:val="002060"/>
          <w:sz w:val="22"/>
          <w:szCs w:val="22"/>
          <w:lang w:eastAsia="en-GB"/>
        </w:rPr>
        <w:t xml:space="preserve"> has been going.  The agency </w:t>
      </w:r>
      <w:r w:rsidRPr="002F1EFB">
        <w:rPr>
          <w:rFonts w:ascii="Arial" w:eastAsia="Times New Roman" w:hAnsi="Arial" w:cs="Arial"/>
          <w:i/>
          <w:iCs/>
          <w:color w:val="002060"/>
          <w:sz w:val="22"/>
          <w:szCs w:val="22"/>
          <w:lang w:eastAsia="en-GB"/>
        </w:rPr>
        <w:t>is</w:t>
      </w:r>
      <w:r w:rsidR="006F56AD" w:rsidRPr="002F1EFB">
        <w:rPr>
          <w:rFonts w:ascii="Arial" w:eastAsia="Times New Roman" w:hAnsi="Arial" w:cs="Arial"/>
          <w:i/>
          <w:iCs/>
          <w:color w:val="002060"/>
          <w:sz w:val="22"/>
          <w:szCs w:val="22"/>
          <w:lang w:eastAsia="en-GB"/>
        </w:rPr>
        <w:t xml:space="preserve"> accommodating of the family's needs and have swapped sessions around when needed for family holiday, appointments, etc.  The workers listen to</w:t>
      </w:r>
      <w:r w:rsidR="00323B3E" w:rsidRPr="002F1EFB">
        <w:rPr>
          <w:rFonts w:ascii="Arial" w:eastAsia="Times New Roman" w:hAnsi="Arial" w:cs="Arial"/>
          <w:i/>
          <w:iCs/>
          <w:color w:val="002060"/>
          <w:sz w:val="22"/>
          <w:szCs w:val="22"/>
          <w:lang w:eastAsia="en-GB"/>
        </w:rPr>
        <w:t xml:space="preserve"> my</w:t>
      </w:r>
      <w:r w:rsidR="006F56AD" w:rsidRPr="002F1EFB">
        <w:rPr>
          <w:rFonts w:ascii="Arial" w:eastAsia="Times New Roman" w:hAnsi="Arial" w:cs="Arial"/>
          <w:i/>
          <w:iCs/>
          <w:color w:val="002060"/>
          <w:sz w:val="22"/>
          <w:szCs w:val="22"/>
          <w:lang w:eastAsia="en-GB"/>
        </w:rPr>
        <w:t xml:space="preserve"> requests of what </w:t>
      </w:r>
      <w:r w:rsidR="00323B3E" w:rsidRPr="002F1EFB">
        <w:rPr>
          <w:rFonts w:ascii="Arial" w:eastAsia="Times New Roman" w:hAnsi="Arial" w:cs="Arial"/>
          <w:i/>
          <w:iCs/>
          <w:color w:val="002060"/>
          <w:sz w:val="22"/>
          <w:szCs w:val="22"/>
          <w:lang w:eastAsia="en-GB"/>
        </w:rPr>
        <w:t>I</w:t>
      </w:r>
      <w:r w:rsidR="006F56AD" w:rsidRPr="002F1EFB">
        <w:rPr>
          <w:rFonts w:ascii="Arial" w:eastAsia="Times New Roman" w:hAnsi="Arial" w:cs="Arial"/>
          <w:i/>
          <w:iCs/>
          <w:color w:val="002060"/>
          <w:sz w:val="22"/>
          <w:szCs w:val="22"/>
          <w:lang w:eastAsia="en-GB"/>
        </w:rPr>
        <w:t xml:space="preserve"> want </w:t>
      </w:r>
      <w:r w:rsidR="00323B3E" w:rsidRPr="002F1EFB">
        <w:rPr>
          <w:rFonts w:ascii="Arial" w:eastAsia="Times New Roman" w:hAnsi="Arial" w:cs="Arial"/>
          <w:i/>
          <w:iCs/>
          <w:color w:val="002060"/>
          <w:sz w:val="22"/>
          <w:szCs w:val="22"/>
          <w:lang w:eastAsia="en-GB"/>
        </w:rPr>
        <w:t>my son</w:t>
      </w:r>
      <w:r w:rsidR="006F56AD" w:rsidRPr="002F1EFB">
        <w:rPr>
          <w:rFonts w:ascii="Arial" w:eastAsia="Times New Roman" w:hAnsi="Arial" w:cs="Arial"/>
          <w:i/>
          <w:iCs/>
          <w:color w:val="002060"/>
          <w:sz w:val="22"/>
          <w:szCs w:val="22"/>
          <w:lang w:eastAsia="en-GB"/>
        </w:rPr>
        <w:t xml:space="preserve"> to do.</w:t>
      </w:r>
      <w:r w:rsidR="00323B3E" w:rsidRPr="002F1EFB">
        <w:rPr>
          <w:rFonts w:ascii="Arial" w:eastAsia="Times New Roman" w:hAnsi="Arial" w:cs="Arial"/>
          <w:i/>
          <w:iCs/>
          <w:color w:val="002060"/>
          <w:sz w:val="22"/>
          <w:szCs w:val="22"/>
          <w:lang w:eastAsia="en-GB"/>
        </w:rPr>
        <w:t>’</w:t>
      </w:r>
    </w:p>
    <w:p w14:paraId="7F307B82" w14:textId="77777777" w:rsidR="006F56AD" w:rsidRPr="002F1EFB" w:rsidRDefault="006F56AD" w:rsidP="00FA0F78">
      <w:pPr>
        <w:pStyle w:val="NoSpacing"/>
        <w:jc w:val="both"/>
        <w:rPr>
          <w:rFonts w:ascii="Arial" w:hAnsi="Arial" w:cs="Arial"/>
          <w:i/>
          <w:iCs/>
          <w:color w:val="002060"/>
          <w:sz w:val="22"/>
          <w:szCs w:val="22"/>
        </w:rPr>
      </w:pPr>
    </w:p>
    <w:p w14:paraId="68BE137B" w14:textId="5F819572" w:rsidR="002F1EFB" w:rsidRPr="00F35999" w:rsidRDefault="002F1EFB" w:rsidP="00FA0F78">
      <w:pPr>
        <w:pStyle w:val="NoSpacing"/>
        <w:jc w:val="both"/>
        <w:rPr>
          <w:rFonts w:ascii="Arial" w:eastAsia="Times New Roman" w:hAnsi="Arial" w:cs="Arial"/>
          <w:i/>
          <w:iCs/>
          <w:color w:val="002060"/>
          <w:sz w:val="22"/>
          <w:szCs w:val="22"/>
          <w:lang w:eastAsia="en-GB"/>
        </w:rPr>
      </w:pPr>
      <w:r w:rsidRPr="002F1EFB">
        <w:rPr>
          <w:rFonts w:ascii="Arial" w:eastAsia="Times New Roman" w:hAnsi="Arial" w:cs="Arial"/>
          <w:i/>
          <w:iCs/>
          <w:color w:val="002060"/>
          <w:sz w:val="22"/>
          <w:szCs w:val="22"/>
          <w:lang w:eastAsia="en-GB"/>
        </w:rPr>
        <w:t xml:space="preserve">‘We are about to go away for </w:t>
      </w:r>
      <w:proofErr w:type="gramStart"/>
      <w:r w:rsidRPr="002F1EFB">
        <w:rPr>
          <w:rFonts w:ascii="Arial" w:eastAsia="Times New Roman" w:hAnsi="Arial" w:cs="Arial"/>
          <w:i/>
          <w:iCs/>
          <w:color w:val="002060"/>
          <w:sz w:val="22"/>
          <w:szCs w:val="22"/>
          <w:lang w:eastAsia="en-GB"/>
        </w:rPr>
        <w:t>summer</w:t>
      </w:r>
      <w:proofErr w:type="gramEnd"/>
      <w:r w:rsidRPr="002F1EFB">
        <w:rPr>
          <w:rFonts w:ascii="Arial" w:eastAsia="Times New Roman" w:hAnsi="Arial" w:cs="Arial"/>
          <w:i/>
          <w:iCs/>
          <w:color w:val="002060"/>
          <w:sz w:val="22"/>
          <w:szCs w:val="22"/>
          <w:lang w:eastAsia="en-GB"/>
        </w:rPr>
        <w:t xml:space="preserve"> but I wanted to let you know how amazing the provider and support worker have been. The carer is absolutely amazing with my </w:t>
      </w:r>
      <w:proofErr w:type="gramStart"/>
      <w:r w:rsidRPr="002F1EFB">
        <w:rPr>
          <w:rFonts w:ascii="Arial" w:eastAsia="Times New Roman" w:hAnsi="Arial" w:cs="Arial"/>
          <w:i/>
          <w:iCs/>
          <w:color w:val="002060"/>
          <w:sz w:val="22"/>
          <w:szCs w:val="22"/>
          <w:lang w:eastAsia="en-GB"/>
        </w:rPr>
        <w:t>son</w:t>
      </w:r>
      <w:proofErr w:type="gramEnd"/>
      <w:r w:rsidRPr="002F1EFB">
        <w:rPr>
          <w:rFonts w:ascii="Arial" w:eastAsia="Times New Roman" w:hAnsi="Arial" w:cs="Arial"/>
          <w:i/>
          <w:iCs/>
          <w:color w:val="002060"/>
          <w:sz w:val="22"/>
          <w:szCs w:val="22"/>
          <w:lang w:eastAsia="en-GB"/>
        </w:rPr>
        <w:t xml:space="preserve"> and they have built up a fantastic relationship already.  Because of missing the odd weekend when we've been away, we had "banked" some hours and my son has been managing some </w:t>
      </w:r>
      <w:proofErr w:type="gramStart"/>
      <w:r w:rsidRPr="002F1EFB">
        <w:rPr>
          <w:rFonts w:ascii="Arial" w:eastAsia="Times New Roman" w:hAnsi="Arial" w:cs="Arial"/>
          <w:i/>
          <w:iCs/>
          <w:color w:val="002060"/>
          <w:sz w:val="22"/>
          <w:szCs w:val="22"/>
          <w:lang w:eastAsia="en-GB"/>
        </w:rPr>
        <w:t>FOUR HOUR</w:t>
      </w:r>
      <w:proofErr w:type="gramEnd"/>
      <w:r w:rsidRPr="002F1EFB">
        <w:rPr>
          <w:rFonts w:ascii="Arial" w:eastAsia="Times New Roman" w:hAnsi="Arial" w:cs="Arial"/>
          <w:i/>
          <w:iCs/>
          <w:color w:val="002060"/>
          <w:sz w:val="22"/>
          <w:szCs w:val="22"/>
          <w:lang w:eastAsia="en-GB"/>
        </w:rPr>
        <w:t xml:space="preserve"> sessions with the carer.  We cannot believe it and the uninterrupted time that we get to catch up on life admin / work or like last weekend when we both just had an afternoon nap which is unheard of, ever!!!!!’</w:t>
      </w:r>
    </w:p>
    <w:p w14:paraId="2E96E1EC" w14:textId="79742D19" w:rsidR="0069733D" w:rsidRPr="00B45E7B" w:rsidRDefault="0069733D" w:rsidP="00FA0F78">
      <w:pPr>
        <w:pStyle w:val="Heading1"/>
        <w:jc w:val="both"/>
        <w:rPr>
          <w:rFonts w:ascii="Arial" w:hAnsi="Arial" w:cs="Arial"/>
        </w:rPr>
      </w:pPr>
      <w:r>
        <w:rPr>
          <w:rFonts w:ascii="Arial" w:hAnsi="Arial" w:cs="Arial"/>
        </w:rPr>
        <w:t>Feedback</w:t>
      </w:r>
      <w:r w:rsidR="00DA08A5">
        <w:rPr>
          <w:rFonts w:ascii="Arial" w:hAnsi="Arial" w:cs="Arial"/>
        </w:rPr>
        <w:t xml:space="preserve"> </w:t>
      </w:r>
    </w:p>
    <w:p w14:paraId="6D65DEFE" w14:textId="77777777" w:rsidR="0069733D" w:rsidRDefault="0069733D" w:rsidP="00FA0F78">
      <w:pPr>
        <w:jc w:val="both"/>
        <w:rPr>
          <w:rFonts w:ascii="Arial" w:hAnsi="Arial" w:cs="Arial"/>
          <w:color w:val="B3186D" w:themeColor="accent1" w:themeShade="BF"/>
          <w:sz w:val="24"/>
          <w:szCs w:val="24"/>
        </w:rPr>
      </w:pPr>
    </w:p>
    <w:p w14:paraId="00A59A54" w14:textId="79489AF2" w:rsidR="00B1276B" w:rsidRPr="003C4815" w:rsidRDefault="00B1276B" w:rsidP="00693640">
      <w:pPr>
        <w:jc w:val="both"/>
        <w:rPr>
          <w:rFonts w:ascii="Arial" w:hAnsi="Arial" w:cs="Arial"/>
          <w:sz w:val="24"/>
          <w:szCs w:val="24"/>
        </w:rPr>
      </w:pPr>
      <w:r w:rsidRPr="003C4815">
        <w:rPr>
          <w:rFonts w:ascii="Arial" w:hAnsi="Arial" w:cs="Arial"/>
          <w:sz w:val="24"/>
          <w:szCs w:val="24"/>
        </w:rPr>
        <w:t xml:space="preserve">Wakefield Parent Carer Forum gathered feedback from SEND parent/carers which identified a feeling of isolation from SEND families across the district and highlighted the need to provide inclusive and accessible SEND family fun days. </w:t>
      </w:r>
    </w:p>
    <w:p w14:paraId="5EDF11B9" w14:textId="68F46AD3" w:rsidR="00B1276B" w:rsidRPr="003C4815" w:rsidRDefault="00B1276B" w:rsidP="00693640">
      <w:pPr>
        <w:jc w:val="both"/>
        <w:rPr>
          <w:rFonts w:ascii="Arial" w:hAnsi="Arial" w:cs="Arial"/>
          <w:sz w:val="24"/>
          <w:szCs w:val="24"/>
        </w:rPr>
      </w:pPr>
      <w:r w:rsidRPr="003C4815">
        <w:rPr>
          <w:rFonts w:ascii="Arial" w:hAnsi="Arial" w:cs="Arial"/>
          <w:sz w:val="24"/>
          <w:szCs w:val="24"/>
        </w:rPr>
        <w:t xml:space="preserve">WPCF were pleased to be commissioned by Wakefield Council as part of the Short Breaks Innovation Funding to deliver </w:t>
      </w:r>
      <w:r w:rsidR="00172CB7">
        <w:rPr>
          <w:rFonts w:ascii="Arial" w:hAnsi="Arial" w:cs="Arial"/>
          <w:sz w:val="24"/>
          <w:szCs w:val="24"/>
        </w:rPr>
        <w:t>five</w:t>
      </w:r>
      <w:r w:rsidRPr="003C4815">
        <w:rPr>
          <w:rFonts w:ascii="Arial" w:hAnsi="Arial" w:cs="Arial"/>
          <w:sz w:val="24"/>
          <w:szCs w:val="24"/>
        </w:rPr>
        <w:t xml:space="preserve"> SEND Family Fun Days. After conducting surveys with local SEND families, we planned and hosted </w:t>
      </w:r>
      <w:r w:rsidR="00693640" w:rsidRPr="003C4815">
        <w:rPr>
          <w:rFonts w:ascii="Arial" w:hAnsi="Arial" w:cs="Arial"/>
          <w:sz w:val="24"/>
          <w:szCs w:val="24"/>
        </w:rPr>
        <w:t>several</w:t>
      </w:r>
      <w:r w:rsidRPr="003C4815">
        <w:rPr>
          <w:rFonts w:ascii="Arial" w:hAnsi="Arial" w:cs="Arial"/>
          <w:sz w:val="24"/>
          <w:szCs w:val="24"/>
        </w:rPr>
        <w:t xml:space="preserve"> events including, indoor circus themed fun days, outdoors forest themed fun days at This Green Moon, pantomime visits and a day trip to The Deep in Hull, all with reasonable adjustments as a standard</w:t>
      </w:r>
      <w:r w:rsidR="00693640">
        <w:rPr>
          <w:rFonts w:ascii="Arial" w:hAnsi="Arial" w:cs="Arial"/>
          <w:sz w:val="24"/>
          <w:szCs w:val="24"/>
        </w:rPr>
        <w:t xml:space="preserve"> </w:t>
      </w:r>
      <w:r w:rsidRPr="003C4815">
        <w:rPr>
          <w:rFonts w:ascii="Arial" w:hAnsi="Arial" w:cs="Arial"/>
          <w:sz w:val="24"/>
          <w:szCs w:val="24"/>
        </w:rPr>
        <w:t xml:space="preserve">and delivered to meet the needs of every family. </w:t>
      </w:r>
    </w:p>
    <w:p w14:paraId="1FE95D5A" w14:textId="31B02F96" w:rsidR="00E34D7F" w:rsidRDefault="00B1276B" w:rsidP="00693640">
      <w:pPr>
        <w:jc w:val="both"/>
        <w:rPr>
          <w:rFonts w:ascii="Arial" w:hAnsi="Arial" w:cs="Arial"/>
          <w:sz w:val="24"/>
          <w:szCs w:val="24"/>
        </w:rPr>
      </w:pPr>
      <w:r w:rsidRPr="003C4815">
        <w:rPr>
          <w:rFonts w:ascii="Arial" w:hAnsi="Arial" w:cs="Arial"/>
          <w:sz w:val="24"/>
          <w:szCs w:val="24"/>
        </w:rPr>
        <w:t>Feedback from families attending has been very positive and has evidenced that families have benefited immensely from spending quality time together as a whole family, peer support and their child interacting with other children with the similar interests and needs. Families have reported feeling less isolated, having a support network of other SEND families and the confidence to attend events we host in the future.  </w:t>
      </w:r>
    </w:p>
    <w:p w14:paraId="05E71270" w14:textId="77777777" w:rsidR="00693640" w:rsidRPr="003C4815" w:rsidRDefault="00693640" w:rsidP="00693640">
      <w:pPr>
        <w:jc w:val="both"/>
        <w:rPr>
          <w:rFonts w:ascii="Arial" w:hAnsi="Arial" w:cs="Arial"/>
          <w:sz w:val="24"/>
          <w:szCs w:val="24"/>
        </w:rPr>
      </w:pPr>
    </w:p>
    <w:p w14:paraId="0690AD99" w14:textId="1BD458AA" w:rsidR="00F35999" w:rsidRPr="00A221E1" w:rsidRDefault="0069733D" w:rsidP="00FA0F78">
      <w:pPr>
        <w:jc w:val="both"/>
        <w:rPr>
          <w:rFonts w:ascii="Arial" w:hAnsi="Arial" w:cs="Arial"/>
          <w:sz w:val="24"/>
          <w:szCs w:val="24"/>
        </w:rPr>
      </w:pPr>
      <w:r w:rsidRPr="00A45D5C">
        <w:rPr>
          <w:rFonts w:ascii="Arial" w:hAnsi="Arial" w:cs="Arial"/>
          <w:sz w:val="24"/>
          <w:szCs w:val="24"/>
        </w:rPr>
        <w:lastRenderedPageBreak/>
        <w:t xml:space="preserve">We also needed to fill </w:t>
      </w:r>
      <w:r w:rsidR="008D0C96" w:rsidRPr="00A45D5C">
        <w:rPr>
          <w:rFonts w:ascii="Arial" w:hAnsi="Arial" w:cs="Arial"/>
          <w:sz w:val="24"/>
          <w:szCs w:val="24"/>
        </w:rPr>
        <w:t>a</w:t>
      </w:r>
      <w:r w:rsidRPr="00A45D5C">
        <w:rPr>
          <w:rFonts w:ascii="Arial" w:hAnsi="Arial" w:cs="Arial"/>
          <w:sz w:val="24"/>
          <w:szCs w:val="24"/>
        </w:rPr>
        <w:t xml:space="preserve"> gap for young people with </w:t>
      </w:r>
      <w:r w:rsidR="008D0C96" w:rsidRPr="00A45D5C">
        <w:rPr>
          <w:rFonts w:ascii="Arial" w:hAnsi="Arial" w:cs="Arial"/>
          <w:sz w:val="24"/>
          <w:szCs w:val="24"/>
        </w:rPr>
        <w:t xml:space="preserve">SEND who are not attending school due to anxiety or mental health </w:t>
      </w:r>
      <w:r w:rsidR="00BD5C9F">
        <w:rPr>
          <w:rFonts w:ascii="Arial" w:hAnsi="Arial" w:cs="Arial"/>
          <w:sz w:val="24"/>
          <w:szCs w:val="24"/>
        </w:rPr>
        <w:t xml:space="preserve">issues </w:t>
      </w:r>
      <w:r w:rsidR="008D0C96" w:rsidRPr="00A45D5C">
        <w:rPr>
          <w:rFonts w:ascii="Arial" w:hAnsi="Arial" w:cs="Arial"/>
          <w:sz w:val="24"/>
          <w:szCs w:val="24"/>
        </w:rPr>
        <w:t>with the aim to reint</w:t>
      </w:r>
      <w:r w:rsidR="00C0514C" w:rsidRPr="00A45D5C">
        <w:rPr>
          <w:rFonts w:ascii="Arial" w:hAnsi="Arial" w:cs="Arial"/>
          <w:sz w:val="24"/>
          <w:szCs w:val="24"/>
        </w:rPr>
        <w:t>egrate them into school in the future</w:t>
      </w:r>
      <w:r w:rsidR="008D0C96" w:rsidRPr="00A45D5C">
        <w:rPr>
          <w:rFonts w:ascii="Arial" w:hAnsi="Arial" w:cs="Arial"/>
          <w:sz w:val="24"/>
          <w:szCs w:val="24"/>
        </w:rPr>
        <w:t>.</w:t>
      </w:r>
      <w:r w:rsidR="00C0514C" w:rsidRPr="00A45D5C">
        <w:rPr>
          <w:rFonts w:ascii="Arial" w:hAnsi="Arial" w:cs="Arial"/>
          <w:sz w:val="24"/>
          <w:szCs w:val="24"/>
        </w:rPr>
        <w:t xml:space="preserve"> This group needs the opportunity to </w:t>
      </w:r>
      <w:r w:rsidR="00A45D5C" w:rsidRPr="00A45D5C">
        <w:rPr>
          <w:rFonts w:ascii="Arial" w:hAnsi="Arial" w:cs="Arial"/>
          <w:sz w:val="24"/>
          <w:szCs w:val="24"/>
        </w:rPr>
        <w:t>meet, socialise, share experiences and engage in enjoyable</w:t>
      </w:r>
      <w:r w:rsidR="00BD5C9F">
        <w:rPr>
          <w:rFonts w:ascii="Arial" w:hAnsi="Arial" w:cs="Arial"/>
          <w:sz w:val="24"/>
          <w:szCs w:val="24"/>
        </w:rPr>
        <w:t xml:space="preserve">, educational </w:t>
      </w:r>
      <w:r w:rsidR="00A45D5C" w:rsidRPr="00A45D5C">
        <w:rPr>
          <w:rFonts w:ascii="Arial" w:hAnsi="Arial" w:cs="Arial"/>
          <w:sz w:val="24"/>
          <w:szCs w:val="24"/>
        </w:rPr>
        <w:t>activities tailored to their needs</w:t>
      </w:r>
      <w:r w:rsidR="005B67C8">
        <w:rPr>
          <w:rFonts w:ascii="Arial" w:hAnsi="Arial" w:cs="Arial"/>
          <w:sz w:val="24"/>
          <w:szCs w:val="24"/>
        </w:rPr>
        <w:t>.</w:t>
      </w:r>
      <w:r w:rsidR="00C0514C" w:rsidRPr="00A45D5C">
        <w:rPr>
          <w:rFonts w:ascii="Arial" w:hAnsi="Arial" w:cs="Arial"/>
          <w:sz w:val="24"/>
          <w:szCs w:val="24"/>
        </w:rPr>
        <w:t xml:space="preserve"> </w:t>
      </w:r>
      <w:r w:rsidR="008D0C96" w:rsidRPr="00A45D5C">
        <w:rPr>
          <w:rFonts w:ascii="Arial" w:hAnsi="Arial" w:cs="Arial"/>
          <w:sz w:val="24"/>
          <w:szCs w:val="24"/>
        </w:rPr>
        <w:t xml:space="preserve">We now have </w:t>
      </w:r>
      <w:r w:rsidRPr="00A45D5C">
        <w:rPr>
          <w:rFonts w:ascii="Arial" w:hAnsi="Arial" w:cs="Arial"/>
          <w:sz w:val="24"/>
          <w:szCs w:val="24"/>
        </w:rPr>
        <w:t>a service via the DfE innovation short breaks funding to address this.</w:t>
      </w:r>
    </w:p>
    <w:p w14:paraId="2716D274" w14:textId="22025E03" w:rsidR="00A26CEB" w:rsidRPr="000748B1" w:rsidRDefault="00A26CEB" w:rsidP="00FA0F78">
      <w:pPr>
        <w:pStyle w:val="Heading1"/>
        <w:jc w:val="both"/>
        <w:rPr>
          <w:rFonts w:ascii="Arial" w:hAnsi="Arial" w:cs="Arial"/>
        </w:rPr>
      </w:pPr>
      <w:r w:rsidRPr="000748B1">
        <w:rPr>
          <w:rFonts w:ascii="Arial" w:hAnsi="Arial" w:cs="Arial"/>
        </w:rPr>
        <w:t xml:space="preserve">What we have achieved </w:t>
      </w:r>
      <w:r w:rsidR="00D923A2">
        <w:rPr>
          <w:rFonts w:ascii="Arial" w:hAnsi="Arial" w:cs="Arial"/>
        </w:rPr>
        <w:t xml:space="preserve">in </w:t>
      </w:r>
      <w:r w:rsidRPr="000748B1">
        <w:rPr>
          <w:rFonts w:ascii="Arial" w:hAnsi="Arial" w:cs="Arial"/>
        </w:rPr>
        <w:t>202</w:t>
      </w:r>
      <w:r w:rsidR="00FE1489">
        <w:rPr>
          <w:rFonts w:ascii="Arial" w:hAnsi="Arial" w:cs="Arial"/>
        </w:rPr>
        <w:t>3</w:t>
      </w:r>
      <w:r w:rsidRPr="000748B1">
        <w:rPr>
          <w:rFonts w:ascii="Arial" w:hAnsi="Arial" w:cs="Arial"/>
        </w:rPr>
        <w:t>-2</w:t>
      </w:r>
      <w:r w:rsidR="00FE1489">
        <w:rPr>
          <w:rFonts w:ascii="Arial" w:hAnsi="Arial" w:cs="Arial"/>
        </w:rPr>
        <w:t>4</w:t>
      </w:r>
    </w:p>
    <w:p w14:paraId="319466F6" w14:textId="77777777" w:rsidR="00A26CEB" w:rsidRDefault="00A26CEB" w:rsidP="00FA0F78">
      <w:pPr>
        <w:jc w:val="both"/>
        <w:rPr>
          <w:rFonts w:ascii="Arial" w:hAnsi="Arial" w:cs="Arial"/>
          <w:sz w:val="24"/>
          <w:szCs w:val="24"/>
        </w:rPr>
      </w:pPr>
    </w:p>
    <w:p w14:paraId="17F79D15" w14:textId="33E1888C" w:rsidR="00B44E16" w:rsidRDefault="006A4531" w:rsidP="00FA0F78">
      <w:pPr>
        <w:pStyle w:val="Heading2"/>
        <w:spacing w:after="240"/>
        <w:jc w:val="both"/>
        <w:rPr>
          <w:rFonts w:ascii="Arial" w:hAnsi="Arial" w:cs="Arial"/>
          <w:color w:val="auto"/>
          <w:sz w:val="24"/>
          <w:szCs w:val="24"/>
        </w:rPr>
      </w:pPr>
      <w:r w:rsidRPr="00B44E16">
        <w:rPr>
          <w:rFonts w:ascii="Arial" w:hAnsi="Arial" w:cs="Arial"/>
          <w:color w:val="auto"/>
          <w:sz w:val="24"/>
          <w:szCs w:val="24"/>
        </w:rPr>
        <w:t>The number of providers on our framework has continued to grow</w:t>
      </w:r>
      <w:r w:rsidR="00962CEE" w:rsidRPr="00B44E16">
        <w:rPr>
          <w:rFonts w:ascii="Arial" w:hAnsi="Arial" w:cs="Arial"/>
          <w:color w:val="auto"/>
          <w:sz w:val="24"/>
          <w:szCs w:val="24"/>
        </w:rPr>
        <w:t xml:space="preserve"> </w:t>
      </w:r>
      <w:r w:rsidR="0014325D" w:rsidRPr="00B44E16">
        <w:rPr>
          <w:rFonts w:ascii="Arial" w:hAnsi="Arial" w:cs="Arial"/>
          <w:color w:val="auto"/>
          <w:sz w:val="24"/>
          <w:szCs w:val="24"/>
        </w:rPr>
        <w:t>so that we are able to offer a wider range of choices</w:t>
      </w:r>
      <w:r w:rsidR="00B44E16" w:rsidRPr="00B44E16">
        <w:rPr>
          <w:rFonts w:ascii="Arial" w:hAnsi="Arial" w:cs="Arial"/>
          <w:color w:val="auto"/>
          <w:sz w:val="24"/>
          <w:szCs w:val="24"/>
        </w:rPr>
        <w:t xml:space="preserve"> to parents to meet the needs of the children and young people.</w:t>
      </w:r>
    </w:p>
    <w:p w14:paraId="795EC02B" w14:textId="1434B451" w:rsidR="007029B6" w:rsidRPr="005130D2" w:rsidRDefault="00070506" w:rsidP="00FA0F78">
      <w:pPr>
        <w:pStyle w:val="Heading2"/>
        <w:spacing w:after="240"/>
        <w:jc w:val="both"/>
        <w:rPr>
          <w:rFonts w:ascii="Arial" w:hAnsi="Arial" w:cs="Arial"/>
          <w:color w:val="auto"/>
          <w:sz w:val="24"/>
          <w:szCs w:val="24"/>
        </w:rPr>
      </w:pPr>
      <w:r w:rsidRPr="005130D2">
        <w:rPr>
          <w:rFonts w:ascii="Arial" w:hAnsi="Arial" w:cs="Arial"/>
          <w:color w:val="auto"/>
          <w:sz w:val="24"/>
          <w:szCs w:val="24"/>
        </w:rPr>
        <w:t>A successful bid for innovation funding from the DfE enabled</w:t>
      </w:r>
      <w:r w:rsidR="005A6124">
        <w:rPr>
          <w:rFonts w:ascii="Arial" w:hAnsi="Arial" w:cs="Arial"/>
          <w:color w:val="auto"/>
          <w:sz w:val="24"/>
          <w:szCs w:val="24"/>
        </w:rPr>
        <w:t xml:space="preserve"> us</w:t>
      </w:r>
      <w:r w:rsidRPr="005130D2">
        <w:rPr>
          <w:rFonts w:ascii="Arial" w:hAnsi="Arial" w:cs="Arial"/>
          <w:color w:val="auto"/>
          <w:sz w:val="24"/>
          <w:szCs w:val="24"/>
        </w:rPr>
        <w:t xml:space="preserve"> to </w:t>
      </w:r>
      <w:r w:rsidR="00CE6CD7" w:rsidRPr="005130D2">
        <w:rPr>
          <w:rFonts w:ascii="Arial" w:hAnsi="Arial" w:cs="Arial"/>
          <w:color w:val="222222"/>
          <w:sz w:val="24"/>
          <w:szCs w:val="24"/>
          <w:shd w:val="clear" w:color="auto" w:fill="FFFFFF"/>
        </w:rPr>
        <w:t xml:space="preserve">provide more family activities and gave carers and parents the opportunity to meet and share experiences. </w:t>
      </w:r>
      <w:r w:rsidR="00791687" w:rsidRPr="005130D2">
        <w:rPr>
          <w:rFonts w:ascii="Arial" w:hAnsi="Arial" w:cs="Arial"/>
          <w:color w:val="222222"/>
          <w:sz w:val="24"/>
          <w:szCs w:val="24"/>
          <w:shd w:val="clear" w:color="auto" w:fill="FFFFFF"/>
        </w:rPr>
        <w:t>Siblings of children and young people who live with SEND were also included in some of the group support offered. </w:t>
      </w:r>
    </w:p>
    <w:p w14:paraId="0D3470DD" w14:textId="7001D616" w:rsidR="008B0F47" w:rsidRPr="0047492E" w:rsidRDefault="007029B6" w:rsidP="00FA0F78">
      <w:pPr>
        <w:pStyle w:val="Heading2"/>
        <w:spacing w:after="240"/>
        <w:jc w:val="both"/>
        <w:rPr>
          <w:rFonts w:ascii="Arial" w:hAnsi="Arial" w:cs="Arial"/>
          <w:sz w:val="24"/>
          <w:szCs w:val="24"/>
        </w:rPr>
      </w:pPr>
      <w:r>
        <w:rPr>
          <w:rFonts w:ascii="Arial" w:hAnsi="Arial" w:cs="Arial"/>
          <w:sz w:val="24"/>
          <w:szCs w:val="24"/>
        </w:rPr>
        <w:t>Happy Healthy Holidays Funding</w:t>
      </w:r>
    </w:p>
    <w:p w14:paraId="504CC235" w14:textId="347D8A5D" w:rsidR="007029B6" w:rsidRPr="004E6A2A" w:rsidRDefault="007029B6" w:rsidP="00FA0F78">
      <w:pPr>
        <w:spacing w:after="240"/>
        <w:jc w:val="both"/>
        <w:rPr>
          <w:rFonts w:ascii="Arial" w:hAnsi="Arial" w:cs="Arial"/>
          <w:sz w:val="24"/>
          <w:szCs w:val="24"/>
        </w:rPr>
      </w:pPr>
      <w:r w:rsidRPr="004E6A2A">
        <w:rPr>
          <w:rFonts w:ascii="Arial" w:hAnsi="Arial" w:cs="Arial"/>
          <w:sz w:val="24"/>
          <w:szCs w:val="24"/>
        </w:rPr>
        <w:t xml:space="preserve">We have been successful </w:t>
      </w:r>
      <w:r w:rsidR="005130D2" w:rsidRPr="004E6A2A">
        <w:rPr>
          <w:rFonts w:ascii="Arial" w:hAnsi="Arial" w:cs="Arial"/>
          <w:sz w:val="24"/>
          <w:szCs w:val="24"/>
        </w:rPr>
        <w:t>in accessing</w:t>
      </w:r>
      <w:r w:rsidR="003526C6" w:rsidRPr="004E6A2A">
        <w:rPr>
          <w:rFonts w:ascii="Arial" w:hAnsi="Arial" w:cs="Arial"/>
          <w:sz w:val="24"/>
          <w:szCs w:val="24"/>
        </w:rPr>
        <w:t xml:space="preserve"> funding from </w:t>
      </w:r>
      <w:r w:rsidR="005130D2" w:rsidRPr="004E6A2A">
        <w:rPr>
          <w:rFonts w:ascii="Arial" w:hAnsi="Arial" w:cs="Arial"/>
          <w:sz w:val="24"/>
          <w:szCs w:val="24"/>
        </w:rPr>
        <w:t>H</w:t>
      </w:r>
      <w:r w:rsidR="003526C6" w:rsidRPr="004E6A2A">
        <w:rPr>
          <w:rFonts w:ascii="Arial" w:hAnsi="Arial" w:cs="Arial"/>
          <w:sz w:val="24"/>
          <w:szCs w:val="24"/>
        </w:rPr>
        <w:t xml:space="preserve">appy </w:t>
      </w:r>
      <w:r w:rsidR="005130D2" w:rsidRPr="004E6A2A">
        <w:rPr>
          <w:rFonts w:ascii="Arial" w:hAnsi="Arial" w:cs="Arial"/>
          <w:sz w:val="24"/>
          <w:szCs w:val="24"/>
        </w:rPr>
        <w:t>H</w:t>
      </w:r>
      <w:r w:rsidR="003526C6" w:rsidRPr="004E6A2A">
        <w:rPr>
          <w:rFonts w:ascii="Arial" w:hAnsi="Arial" w:cs="Arial"/>
          <w:sz w:val="24"/>
          <w:szCs w:val="24"/>
        </w:rPr>
        <w:t xml:space="preserve">ealthy </w:t>
      </w:r>
      <w:r w:rsidR="005130D2" w:rsidRPr="004E6A2A">
        <w:rPr>
          <w:rFonts w:ascii="Arial" w:hAnsi="Arial" w:cs="Arial"/>
          <w:sz w:val="24"/>
          <w:szCs w:val="24"/>
        </w:rPr>
        <w:t>H</w:t>
      </w:r>
      <w:r w:rsidR="003526C6" w:rsidRPr="004E6A2A">
        <w:rPr>
          <w:rFonts w:ascii="Arial" w:hAnsi="Arial" w:cs="Arial"/>
          <w:sz w:val="24"/>
          <w:szCs w:val="24"/>
        </w:rPr>
        <w:t xml:space="preserve">olidays </w:t>
      </w:r>
      <w:r w:rsidR="007C023F" w:rsidRPr="004E6A2A">
        <w:rPr>
          <w:rFonts w:ascii="Arial" w:hAnsi="Arial" w:cs="Arial"/>
          <w:sz w:val="24"/>
          <w:szCs w:val="24"/>
        </w:rPr>
        <w:t>which has</w:t>
      </w:r>
      <w:r w:rsidR="003526C6" w:rsidRPr="004E6A2A">
        <w:rPr>
          <w:rFonts w:ascii="Arial" w:hAnsi="Arial" w:cs="Arial"/>
          <w:sz w:val="24"/>
          <w:szCs w:val="24"/>
        </w:rPr>
        <w:t xml:space="preserve"> meant that we have been able to provide more support to children and young people with SEND and their families over the summer holidays and offer free lunch for those who are eligible with free school meals.</w:t>
      </w:r>
    </w:p>
    <w:p w14:paraId="51DA0838" w14:textId="7A028EFF" w:rsidR="008A65B5" w:rsidRPr="004E6A2A" w:rsidRDefault="008A65B5" w:rsidP="00FA0F78">
      <w:pPr>
        <w:jc w:val="both"/>
        <w:rPr>
          <w:rFonts w:ascii="Arial" w:hAnsi="Arial" w:cs="Arial"/>
          <w:sz w:val="24"/>
          <w:szCs w:val="24"/>
        </w:rPr>
      </w:pPr>
      <w:r w:rsidRPr="004E6A2A">
        <w:rPr>
          <w:rFonts w:ascii="Arial" w:hAnsi="Arial" w:cs="Arial"/>
          <w:sz w:val="24"/>
          <w:szCs w:val="24"/>
        </w:rPr>
        <w:t>In summer 202</w:t>
      </w:r>
      <w:r w:rsidR="00FE1489" w:rsidRPr="004E6A2A">
        <w:rPr>
          <w:rFonts w:ascii="Arial" w:hAnsi="Arial" w:cs="Arial"/>
          <w:sz w:val="24"/>
          <w:szCs w:val="24"/>
        </w:rPr>
        <w:t>3</w:t>
      </w:r>
      <w:r w:rsidRPr="004E6A2A">
        <w:rPr>
          <w:rFonts w:ascii="Arial" w:hAnsi="Arial" w:cs="Arial"/>
          <w:sz w:val="24"/>
          <w:szCs w:val="24"/>
        </w:rPr>
        <w:t xml:space="preserve"> we were able to provide:</w:t>
      </w:r>
    </w:p>
    <w:tbl>
      <w:tblPr>
        <w:tblW w:w="0" w:type="auto"/>
        <w:tblInd w:w="-3" w:type="dxa"/>
        <w:tblCellMar>
          <w:left w:w="0" w:type="dxa"/>
          <w:right w:w="0" w:type="dxa"/>
        </w:tblCellMar>
        <w:tblLook w:val="04A0" w:firstRow="1" w:lastRow="0" w:firstColumn="1" w:lastColumn="0" w:noHBand="0" w:noVBand="1"/>
      </w:tblPr>
      <w:tblGrid>
        <w:gridCol w:w="1652"/>
        <w:gridCol w:w="1652"/>
      </w:tblGrid>
      <w:tr w:rsidR="00E905CA" w:rsidRPr="00E905CA" w14:paraId="2EAE8DC8" w14:textId="77777777" w:rsidTr="008A65B5">
        <w:tc>
          <w:tcPr>
            <w:tcW w:w="1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1182A8" w14:textId="77777777" w:rsidR="000C4DFF" w:rsidRPr="00E905CA" w:rsidRDefault="000C4DFF" w:rsidP="00FA0F78">
            <w:pPr>
              <w:spacing w:after="0"/>
              <w:jc w:val="both"/>
              <w:rPr>
                <w:rFonts w:ascii="Arial" w:hAnsi="Arial" w:cs="Arial"/>
                <w:b/>
                <w:bCs/>
              </w:rPr>
            </w:pPr>
            <w:r w:rsidRPr="00E905CA">
              <w:rPr>
                <w:rFonts w:ascii="Arial" w:hAnsi="Arial" w:cs="Arial"/>
                <w:b/>
                <w:bCs/>
              </w:rPr>
              <w:t>Number of:</w:t>
            </w:r>
          </w:p>
        </w:tc>
        <w:tc>
          <w:tcPr>
            <w:tcW w:w="16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CE3149" w14:textId="2A8F78DE" w:rsidR="000C4DFF" w:rsidRPr="00E905CA" w:rsidRDefault="000C4DFF" w:rsidP="00FA0F78">
            <w:pPr>
              <w:spacing w:after="0"/>
              <w:jc w:val="both"/>
              <w:rPr>
                <w:rFonts w:ascii="Arial" w:hAnsi="Arial" w:cs="Arial"/>
                <w:b/>
                <w:bCs/>
              </w:rPr>
            </w:pPr>
          </w:p>
        </w:tc>
      </w:tr>
      <w:tr w:rsidR="00E905CA" w:rsidRPr="00E905CA" w14:paraId="7A16D6A6" w14:textId="77777777" w:rsidTr="008A65B5">
        <w:tc>
          <w:tcPr>
            <w:tcW w:w="1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20101" w14:textId="77777777" w:rsidR="000C4DFF" w:rsidRPr="00E905CA" w:rsidRDefault="000C4DFF" w:rsidP="00FA0F78">
            <w:pPr>
              <w:jc w:val="both"/>
              <w:rPr>
                <w:rFonts w:ascii="Arial" w:hAnsi="Arial" w:cs="Arial"/>
                <w:b/>
                <w:bCs/>
              </w:rPr>
            </w:pPr>
            <w:r w:rsidRPr="00E905CA">
              <w:rPr>
                <w:rFonts w:ascii="Arial" w:hAnsi="Arial" w:cs="Arial"/>
                <w:b/>
                <w:bCs/>
              </w:rPr>
              <w:t>Sessions</w:t>
            </w:r>
          </w:p>
        </w:tc>
        <w:tc>
          <w:tcPr>
            <w:tcW w:w="1652" w:type="dxa"/>
            <w:tcBorders>
              <w:top w:val="nil"/>
              <w:left w:val="nil"/>
              <w:bottom w:val="single" w:sz="8" w:space="0" w:color="auto"/>
              <w:right w:val="single" w:sz="8" w:space="0" w:color="auto"/>
            </w:tcBorders>
            <w:tcMar>
              <w:top w:w="0" w:type="dxa"/>
              <w:left w:w="108" w:type="dxa"/>
              <w:bottom w:w="0" w:type="dxa"/>
              <w:right w:w="108" w:type="dxa"/>
            </w:tcMar>
            <w:hideMark/>
          </w:tcPr>
          <w:p w14:paraId="0B6D6AEB" w14:textId="194A975C" w:rsidR="000C4DFF" w:rsidRPr="00E905CA" w:rsidRDefault="00E905CA" w:rsidP="00FA0F78">
            <w:pPr>
              <w:jc w:val="both"/>
              <w:rPr>
                <w:rFonts w:ascii="Arial" w:hAnsi="Arial" w:cs="Arial"/>
              </w:rPr>
            </w:pPr>
            <w:r w:rsidRPr="00E905CA">
              <w:rPr>
                <w:rFonts w:ascii="Arial" w:hAnsi="Arial" w:cs="Arial"/>
              </w:rPr>
              <w:t>156</w:t>
            </w:r>
          </w:p>
        </w:tc>
      </w:tr>
      <w:tr w:rsidR="00507665" w:rsidRPr="00507665" w14:paraId="32D14E1B" w14:textId="77777777" w:rsidTr="008A65B5">
        <w:tc>
          <w:tcPr>
            <w:tcW w:w="1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5A6E6" w14:textId="77777777" w:rsidR="000C4DFF" w:rsidRPr="00507665" w:rsidRDefault="000C4DFF" w:rsidP="00FA0F78">
            <w:pPr>
              <w:jc w:val="both"/>
              <w:rPr>
                <w:rFonts w:ascii="Arial" w:hAnsi="Arial" w:cs="Arial"/>
                <w:b/>
                <w:bCs/>
              </w:rPr>
            </w:pPr>
            <w:r w:rsidRPr="00507665">
              <w:rPr>
                <w:rFonts w:ascii="Arial" w:hAnsi="Arial" w:cs="Arial"/>
                <w:b/>
                <w:bCs/>
              </w:rPr>
              <w:t>CYP</w:t>
            </w:r>
          </w:p>
        </w:tc>
        <w:tc>
          <w:tcPr>
            <w:tcW w:w="1652" w:type="dxa"/>
            <w:tcBorders>
              <w:top w:val="nil"/>
              <w:left w:val="nil"/>
              <w:bottom w:val="single" w:sz="8" w:space="0" w:color="auto"/>
              <w:right w:val="single" w:sz="8" w:space="0" w:color="auto"/>
            </w:tcBorders>
            <w:tcMar>
              <w:top w:w="0" w:type="dxa"/>
              <w:left w:w="108" w:type="dxa"/>
              <w:bottom w:w="0" w:type="dxa"/>
              <w:right w:w="108" w:type="dxa"/>
            </w:tcMar>
            <w:hideMark/>
          </w:tcPr>
          <w:p w14:paraId="7A50A47C" w14:textId="34A8646E" w:rsidR="000C4DFF" w:rsidRPr="00507665" w:rsidRDefault="00507665" w:rsidP="00FA0F78">
            <w:pPr>
              <w:jc w:val="both"/>
              <w:rPr>
                <w:rFonts w:ascii="Arial" w:hAnsi="Arial" w:cs="Arial"/>
              </w:rPr>
            </w:pPr>
            <w:r w:rsidRPr="00507665">
              <w:rPr>
                <w:rFonts w:ascii="Arial" w:hAnsi="Arial" w:cs="Arial"/>
              </w:rPr>
              <w:t>235</w:t>
            </w:r>
          </w:p>
        </w:tc>
      </w:tr>
    </w:tbl>
    <w:p w14:paraId="126ED55F" w14:textId="77777777" w:rsidR="006144F4" w:rsidRPr="00630E78" w:rsidRDefault="006144F4" w:rsidP="00FA0F78">
      <w:pPr>
        <w:jc w:val="both"/>
        <w:rPr>
          <w:rFonts w:ascii="Arial" w:hAnsi="Arial" w:cs="Arial"/>
        </w:rPr>
      </w:pPr>
    </w:p>
    <w:p w14:paraId="506700A9" w14:textId="0C9A5D81" w:rsidR="008A65B5" w:rsidRPr="00630E78" w:rsidRDefault="008A65B5" w:rsidP="00FA0F78">
      <w:pPr>
        <w:jc w:val="both"/>
        <w:rPr>
          <w:rFonts w:ascii="Arial" w:hAnsi="Arial" w:cs="Arial"/>
          <w:sz w:val="24"/>
          <w:szCs w:val="24"/>
        </w:rPr>
      </w:pPr>
      <w:r w:rsidRPr="00630E78">
        <w:rPr>
          <w:rFonts w:ascii="Arial" w:hAnsi="Arial" w:cs="Arial"/>
          <w:sz w:val="24"/>
          <w:szCs w:val="24"/>
        </w:rPr>
        <w:t>Comparison between Summer 202</w:t>
      </w:r>
      <w:r w:rsidR="00FE1489">
        <w:rPr>
          <w:rFonts w:ascii="Arial" w:hAnsi="Arial" w:cs="Arial"/>
          <w:sz w:val="24"/>
          <w:szCs w:val="24"/>
        </w:rPr>
        <w:t>2</w:t>
      </w:r>
      <w:r w:rsidRPr="00630E78">
        <w:rPr>
          <w:rFonts w:ascii="Arial" w:hAnsi="Arial" w:cs="Arial"/>
          <w:sz w:val="24"/>
          <w:szCs w:val="24"/>
        </w:rPr>
        <w:t xml:space="preserve"> and Summer 202</w:t>
      </w:r>
      <w:r w:rsidR="00FE1489">
        <w:rPr>
          <w:rFonts w:ascii="Arial" w:hAnsi="Arial" w:cs="Arial"/>
          <w:sz w:val="24"/>
          <w:szCs w:val="24"/>
        </w:rPr>
        <w:t>3</w:t>
      </w:r>
    </w:p>
    <w:tbl>
      <w:tblPr>
        <w:tblW w:w="0" w:type="auto"/>
        <w:tblCellMar>
          <w:left w:w="0" w:type="dxa"/>
          <w:right w:w="0" w:type="dxa"/>
        </w:tblCellMar>
        <w:tblLook w:val="04A0" w:firstRow="1" w:lastRow="0" w:firstColumn="1" w:lastColumn="0" w:noHBand="0" w:noVBand="1"/>
      </w:tblPr>
      <w:tblGrid>
        <w:gridCol w:w="1652"/>
        <w:gridCol w:w="1652"/>
        <w:gridCol w:w="1652"/>
        <w:gridCol w:w="1857"/>
      </w:tblGrid>
      <w:tr w:rsidR="00FE1489" w:rsidRPr="00FE1489" w14:paraId="1CBAC3DA" w14:textId="77777777" w:rsidTr="004E6A2A">
        <w:tc>
          <w:tcPr>
            <w:tcW w:w="1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912CB6" w14:textId="77777777" w:rsidR="008A65B5" w:rsidRPr="000A452C" w:rsidRDefault="008A65B5" w:rsidP="00FA0F78">
            <w:pPr>
              <w:spacing w:after="0"/>
              <w:jc w:val="both"/>
              <w:rPr>
                <w:rFonts w:ascii="Arial" w:hAnsi="Arial" w:cs="Arial"/>
                <w:b/>
                <w:bCs/>
              </w:rPr>
            </w:pPr>
          </w:p>
        </w:tc>
        <w:tc>
          <w:tcPr>
            <w:tcW w:w="16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0D77C0" w14:textId="7C9FC684" w:rsidR="008A65B5" w:rsidRPr="000A452C" w:rsidRDefault="00D33EBB" w:rsidP="00203974">
            <w:pPr>
              <w:spacing w:after="0"/>
              <w:rPr>
                <w:rFonts w:ascii="Arial" w:hAnsi="Arial" w:cs="Arial"/>
                <w:b/>
                <w:bCs/>
              </w:rPr>
            </w:pPr>
            <w:r w:rsidRPr="000A452C">
              <w:rPr>
                <w:rFonts w:ascii="Arial" w:hAnsi="Arial" w:cs="Arial"/>
                <w:b/>
                <w:bCs/>
              </w:rPr>
              <w:t xml:space="preserve">Specialist </w:t>
            </w:r>
            <w:r w:rsidR="008A65B5" w:rsidRPr="000A452C">
              <w:rPr>
                <w:rFonts w:ascii="Arial" w:hAnsi="Arial" w:cs="Arial"/>
                <w:b/>
                <w:bCs/>
              </w:rPr>
              <w:t>CYP</w:t>
            </w:r>
            <w:r w:rsidR="00203974">
              <w:rPr>
                <w:rFonts w:ascii="Arial" w:hAnsi="Arial" w:cs="Arial"/>
                <w:b/>
                <w:bCs/>
              </w:rPr>
              <w:t xml:space="preserve"> </w:t>
            </w:r>
            <w:r w:rsidR="000C4DFF" w:rsidRPr="000A452C">
              <w:rPr>
                <w:rFonts w:ascii="Arial" w:hAnsi="Arial" w:cs="Arial"/>
                <w:b/>
                <w:bCs/>
              </w:rPr>
              <w:t xml:space="preserve">that </w:t>
            </w:r>
            <w:r w:rsidR="00A80C96" w:rsidRPr="000A452C">
              <w:rPr>
                <w:rFonts w:ascii="Arial" w:hAnsi="Arial" w:cs="Arial"/>
                <w:b/>
                <w:bCs/>
              </w:rPr>
              <w:t xml:space="preserve">accessed </w:t>
            </w:r>
            <w:r w:rsidR="005819F5" w:rsidRPr="000A452C">
              <w:rPr>
                <w:rFonts w:ascii="Arial" w:hAnsi="Arial" w:cs="Arial"/>
                <w:b/>
                <w:bCs/>
              </w:rPr>
              <w:t>summer g</w:t>
            </w:r>
            <w:r w:rsidR="008A65B5" w:rsidRPr="000A452C">
              <w:rPr>
                <w:rFonts w:ascii="Arial" w:hAnsi="Arial" w:cs="Arial"/>
                <w:b/>
                <w:bCs/>
              </w:rPr>
              <w:t>roups:</w:t>
            </w:r>
          </w:p>
        </w:tc>
        <w:tc>
          <w:tcPr>
            <w:tcW w:w="16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F3E7C3" w14:textId="77777777" w:rsidR="0083247F" w:rsidRDefault="00D33EBB" w:rsidP="00FA0F78">
            <w:pPr>
              <w:spacing w:after="0"/>
              <w:jc w:val="both"/>
              <w:rPr>
                <w:rFonts w:ascii="Arial" w:hAnsi="Arial" w:cs="Arial"/>
                <w:b/>
                <w:bCs/>
              </w:rPr>
            </w:pPr>
            <w:r w:rsidRPr="000A452C">
              <w:rPr>
                <w:rFonts w:ascii="Arial" w:hAnsi="Arial" w:cs="Arial"/>
                <w:b/>
                <w:bCs/>
              </w:rPr>
              <w:t xml:space="preserve">Targeted </w:t>
            </w:r>
          </w:p>
          <w:p w14:paraId="71277D19" w14:textId="4340C5E0" w:rsidR="008A65B5" w:rsidRPr="000A452C" w:rsidRDefault="00D33EBB" w:rsidP="0083247F">
            <w:pPr>
              <w:spacing w:after="0"/>
              <w:rPr>
                <w:rFonts w:ascii="Arial" w:hAnsi="Arial" w:cs="Arial"/>
                <w:b/>
                <w:bCs/>
              </w:rPr>
            </w:pPr>
            <w:r w:rsidRPr="000A452C">
              <w:rPr>
                <w:rFonts w:ascii="Arial" w:hAnsi="Arial" w:cs="Arial"/>
                <w:b/>
                <w:bCs/>
              </w:rPr>
              <w:t xml:space="preserve">CYP </w:t>
            </w:r>
            <w:r w:rsidR="000C4DFF" w:rsidRPr="000A452C">
              <w:rPr>
                <w:rFonts w:ascii="Arial" w:hAnsi="Arial" w:cs="Arial"/>
                <w:b/>
                <w:bCs/>
              </w:rPr>
              <w:t xml:space="preserve">that </w:t>
            </w:r>
            <w:r w:rsidRPr="000A452C">
              <w:rPr>
                <w:rFonts w:ascii="Arial" w:hAnsi="Arial" w:cs="Arial"/>
                <w:b/>
                <w:bCs/>
              </w:rPr>
              <w:t>access</w:t>
            </w:r>
            <w:r w:rsidR="00A80C96" w:rsidRPr="000A452C">
              <w:rPr>
                <w:rFonts w:ascii="Arial" w:hAnsi="Arial" w:cs="Arial"/>
                <w:b/>
                <w:bCs/>
              </w:rPr>
              <w:t xml:space="preserve">ed </w:t>
            </w:r>
            <w:r w:rsidRPr="000A452C">
              <w:rPr>
                <w:rFonts w:ascii="Arial" w:hAnsi="Arial" w:cs="Arial"/>
                <w:b/>
                <w:bCs/>
              </w:rPr>
              <w:t>summer groups:</w:t>
            </w:r>
          </w:p>
        </w:tc>
        <w:tc>
          <w:tcPr>
            <w:tcW w:w="18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F71136" w14:textId="77777777" w:rsidR="008A65B5" w:rsidRPr="000A452C" w:rsidRDefault="008A65B5" w:rsidP="00FA0F78">
            <w:pPr>
              <w:spacing w:after="0"/>
              <w:jc w:val="both"/>
              <w:rPr>
                <w:rFonts w:ascii="Arial" w:hAnsi="Arial" w:cs="Arial"/>
                <w:b/>
                <w:bCs/>
              </w:rPr>
            </w:pPr>
          </w:p>
          <w:p w14:paraId="2B5BF21A" w14:textId="77777777" w:rsidR="008A65B5" w:rsidRPr="000A452C" w:rsidRDefault="008A65B5" w:rsidP="00FA0F78">
            <w:pPr>
              <w:spacing w:after="0"/>
              <w:jc w:val="both"/>
              <w:rPr>
                <w:rFonts w:ascii="Arial" w:hAnsi="Arial" w:cs="Arial"/>
                <w:b/>
                <w:bCs/>
              </w:rPr>
            </w:pPr>
          </w:p>
          <w:p w14:paraId="01638CBE" w14:textId="77777777" w:rsidR="008A65B5" w:rsidRPr="000A452C" w:rsidRDefault="008A65B5" w:rsidP="00FA0F78">
            <w:pPr>
              <w:spacing w:after="0"/>
              <w:jc w:val="both"/>
              <w:rPr>
                <w:rFonts w:ascii="Arial" w:hAnsi="Arial" w:cs="Arial"/>
                <w:b/>
                <w:bCs/>
              </w:rPr>
            </w:pPr>
          </w:p>
          <w:p w14:paraId="631AF876" w14:textId="77777777" w:rsidR="008A65B5" w:rsidRPr="000A452C" w:rsidRDefault="008A65B5" w:rsidP="00FA0F78">
            <w:pPr>
              <w:spacing w:after="0"/>
              <w:jc w:val="both"/>
              <w:rPr>
                <w:rFonts w:ascii="Arial" w:hAnsi="Arial" w:cs="Arial"/>
                <w:b/>
                <w:bCs/>
              </w:rPr>
            </w:pPr>
            <w:r w:rsidRPr="000A452C">
              <w:rPr>
                <w:rFonts w:ascii="Arial" w:hAnsi="Arial" w:cs="Arial"/>
                <w:b/>
                <w:bCs/>
              </w:rPr>
              <w:t>Total:</w:t>
            </w:r>
          </w:p>
        </w:tc>
      </w:tr>
      <w:tr w:rsidR="004E6A2A" w:rsidRPr="00FE1489" w14:paraId="4DA6F326" w14:textId="77777777" w:rsidTr="004E6A2A">
        <w:tc>
          <w:tcPr>
            <w:tcW w:w="1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8403C" w14:textId="68071BF0" w:rsidR="004E6A2A" w:rsidRPr="000A452C" w:rsidRDefault="004E6A2A" w:rsidP="00FA0F78">
            <w:pPr>
              <w:jc w:val="both"/>
              <w:rPr>
                <w:rFonts w:ascii="Arial" w:hAnsi="Arial" w:cs="Arial"/>
                <w:b/>
                <w:bCs/>
              </w:rPr>
            </w:pPr>
            <w:r w:rsidRPr="000A452C">
              <w:rPr>
                <w:rFonts w:ascii="Arial" w:hAnsi="Arial" w:cs="Arial"/>
                <w:b/>
                <w:bCs/>
              </w:rPr>
              <w:t>2022</w:t>
            </w:r>
          </w:p>
        </w:tc>
        <w:tc>
          <w:tcPr>
            <w:tcW w:w="1652" w:type="dxa"/>
            <w:tcBorders>
              <w:top w:val="nil"/>
              <w:left w:val="nil"/>
              <w:bottom w:val="single" w:sz="8" w:space="0" w:color="auto"/>
              <w:right w:val="single" w:sz="8" w:space="0" w:color="auto"/>
            </w:tcBorders>
            <w:tcMar>
              <w:top w:w="0" w:type="dxa"/>
              <w:left w:w="108" w:type="dxa"/>
              <w:bottom w:w="0" w:type="dxa"/>
              <w:right w:w="108" w:type="dxa"/>
            </w:tcMar>
          </w:tcPr>
          <w:p w14:paraId="25C526EC" w14:textId="2CA39136" w:rsidR="004E6A2A" w:rsidRPr="000A452C" w:rsidRDefault="004E6A2A" w:rsidP="00FA0F78">
            <w:pPr>
              <w:jc w:val="both"/>
              <w:rPr>
                <w:rFonts w:ascii="Arial" w:hAnsi="Arial" w:cs="Arial"/>
              </w:rPr>
            </w:pPr>
            <w:r w:rsidRPr="000A452C">
              <w:rPr>
                <w:rFonts w:ascii="Arial" w:hAnsi="Arial" w:cs="Arial"/>
              </w:rPr>
              <w:t>154</w:t>
            </w:r>
          </w:p>
        </w:tc>
        <w:tc>
          <w:tcPr>
            <w:tcW w:w="1652" w:type="dxa"/>
            <w:tcBorders>
              <w:top w:val="nil"/>
              <w:left w:val="nil"/>
              <w:bottom w:val="single" w:sz="8" w:space="0" w:color="auto"/>
              <w:right w:val="single" w:sz="8" w:space="0" w:color="auto"/>
            </w:tcBorders>
            <w:tcMar>
              <w:top w:w="0" w:type="dxa"/>
              <w:left w:w="108" w:type="dxa"/>
              <w:bottom w:w="0" w:type="dxa"/>
              <w:right w:w="108" w:type="dxa"/>
            </w:tcMar>
          </w:tcPr>
          <w:p w14:paraId="1772FF82" w14:textId="1A06855C" w:rsidR="004E6A2A" w:rsidRPr="000A452C" w:rsidRDefault="004E6A2A" w:rsidP="00FA0F78">
            <w:pPr>
              <w:jc w:val="both"/>
              <w:rPr>
                <w:rFonts w:ascii="Arial" w:hAnsi="Arial" w:cs="Arial"/>
              </w:rPr>
            </w:pPr>
            <w:r w:rsidRPr="000A452C">
              <w:rPr>
                <w:rFonts w:ascii="Arial" w:hAnsi="Arial" w:cs="Arial"/>
              </w:rPr>
              <w:t>56</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31C0D48D" w14:textId="6766265B" w:rsidR="004E6A2A" w:rsidRPr="000A452C" w:rsidRDefault="004E6A2A" w:rsidP="0059466C">
            <w:pPr>
              <w:rPr>
                <w:rFonts w:ascii="Arial" w:hAnsi="Arial" w:cs="Arial"/>
              </w:rPr>
            </w:pPr>
            <w:r w:rsidRPr="000A452C">
              <w:rPr>
                <w:rFonts w:ascii="Arial" w:hAnsi="Arial" w:cs="Arial"/>
              </w:rPr>
              <w:t>210</w:t>
            </w:r>
          </w:p>
        </w:tc>
      </w:tr>
      <w:tr w:rsidR="004E6A2A" w:rsidRPr="00FE1489" w14:paraId="59A248B1" w14:textId="77777777" w:rsidTr="004E6A2A">
        <w:tc>
          <w:tcPr>
            <w:tcW w:w="1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CACF0D" w14:textId="5004B3AA" w:rsidR="004E6A2A" w:rsidRPr="000A452C" w:rsidRDefault="004E6A2A" w:rsidP="00FA0F78">
            <w:pPr>
              <w:jc w:val="both"/>
              <w:rPr>
                <w:rFonts w:ascii="Arial" w:hAnsi="Arial" w:cs="Arial"/>
                <w:b/>
                <w:bCs/>
              </w:rPr>
            </w:pPr>
            <w:r w:rsidRPr="000A452C">
              <w:rPr>
                <w:rFonts w:ascii="Arial" w:hAnsi="Arial" w:cs="Arial"/>
                <w:b/>
                <w:bCs/>
              </w:rPr>
              <w:t>2023</w:t>
            </w:r>
          </w:p>
        </w:tc>
        <w:tc>
          <w:tcPr>
            <w:tcW w:w="1652" w:type="dxa"/>
            <w:tcBorders>
              <w:top w:val="nil"/>
              <w:left w:val="nil"/>
              <w:bottom w:val="single" w:sz="8" w:space="0" w:color="auto"/>
              <w:right w:val="single" w:sz="8" w:space="0" w:color="auto"/>
            </w:tcBorders>
            <w:tcMar>
              <w:top w:w="0" w:type="dxa"/>
              <w:left w:w="108" w:type="dxa"/>
              <w:bottom w:w="0" w:type="dxa"/>
              <w:right w:w="108" w:type="dxa"/>
            </w:tcMar>
          </w:tcPr>
          <w:p w14:paraId="3775DBD2" w14:textId="7378178B" w:rsidR="004E6A2A" w:rsidRPr="000A452C" w:rsidRDefault="000A452C" w:rsidP="00FA0F78">
            <w:pPr>
              <w:jc w:val="both"/>
              <w:rPr>
                <w:rFonts w:ascii="Arial" w:hAnsi="Arial" w:cs="Arial"/>
              </w:rPr>
            </w:pPr>
            <w:r w:rsidRPr="000A452C">
              <w:rPr>
                <w:rFonts w:ascii="Arial" w:hAnsi="Arial" w:cs="Arial"/>
              </w:rPr>
              <w:t>177</w:t>
            </w:r>
          </w:p>
        </w:tc>
        <w:tc>
          <w:tcPr>
            <w:tcW w:w="1652" w:type="dxa"/>
            <w:tcBorders>
              <w:top w:val="nil"/>
              <w:left w:val="nil"/>
              <w:bottom w:val="single" w:sz="8" w:space="0" w:color="auto"/>
              <w:right w:val="single" w:sz="8" w:space="0" w:color="auto"/>
            </w:tcBorders>
            <w:tcMar>
              <w:top w:w="0" w:type="dxa"/>
              <w:left w:w="108" w:type="dxa"/>
              <w:bottom w:w="0" w:type="dxa"/>
              <w:right w:w="108" w:type="dxa"/>
            </w:tcMar>
          </w:tcPr>
          <w:p w14:paraId="3F7EE6AC" w14:textId="3D108D2E" w:rsidR="004E6A2A" w:rsidRPr="000A452C" w:rsidRDefault="007E1B61" w:rsidP="00FA0F78">
            <w:pPr>
              <w:jc w:val="both"/>
              <w:rPr>
                <w:rFonts w:ascii="Arial" w:hAnsi="Arial" w:cs="Arial"/>
              </w:rPr>
            </w:pPr>
            <w:r w:rsidRPr="000A452C">
              <w:rPr>
                <w:rFonts w:ascii="Arial" w:hAnsi="Arial" w:cs="Arial"/>
              </w:rPr>
              <w:t>58</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02643718" w14:textId="2B4F91A7" w:rsidR="004E6A2A" w:rsidRPr="000A452C" w:rsidRDefault="00065DB6" w:rsidP="00FA0F78">
            <w:pPr>
              <w:tabs>
                <w:tab w:val="left" w:pos="1290"/>
              </w:tabs>
              <w:jc w:val="both"/>
              <w:rPr>
                <w:rFonts w:ascii="Arial" w:hAnsi="Arial" w:cs="Arial"/>
              </w:rPr>
            </w:pPr>
            <w:r>
              <w:rPr>
                <w:rFonts w:ascii="Arial" w:hAnsi="Arial" w:cs="Arial"/>
              </w:rPr>
              <w:t>235</w:t>
            </w:r>
          </w:p>
        </w:tc>
      </w:tr>
      <w:tr w:rsidR="004E6A2A" w:rsidRPr="00FE1489" w14:paraId="375DFEAC" w14:textId="77777777" w:rsidTr="004E6A2A">
        <w:tc>
          <w:tcPr>
            <w:tcW w:w="1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B9840" w14:textId="5527A78B" w:rsidR="004E6A2A" w:rsidRPr="000A452C" w:rsidRDefault="004E6A2A" w:rsidP="00FA0F78">
            <w:pPr>
              <w:jc w:val="both"/>
              <w:rPr>
                <w:rFonts w:ascii="Arial" w:hAnsi="Arial" w:cs="Arial"/>
                <w:b/>
                <w:bCs/>
              </w:rPr>
            </w:pPr>
            <w:r w:rsidRPr="000A452C">
              <w:rPr>
                <w:rFonts w:ascii="Arial" w:hAnsi="Arial" w:cs="Arial"/>
                <w:b/>
                <w:bCs/>
              </w:rPr>
              <w:t xml:space="preserve">% </w:t>
            </w:r>
          </w:p>
        </w:tc>
        <w:tc>
          <w:tcPr>
            <w:tcW w:w="1652" w:type="dxa"/>
            <w:tcBorders>
              <w:top w:val="nil"/>
              <w:left w:val="nil"/>
              <w:bottom w:val="single" w:sz="8" w:space="0" w:color="auto"/>
              <w:right w:val="single" w:sz="8" w:space="0" w:color="auto"/>
            </w:tcBorders>
            <w:tcMar>
              <w:top w:w="0" w:type="dxa"/>
              <w:left w:w="108" w:type="dxa"/>
              <w:bottom w:w="0" w:type="dxa"/>
              <w:right w:w="108" w:type="dxa"/>
            </w:tcMar>
            <w:hideMark/>
          </w:tcPr>
          <w:p w14:paraId="3A9CB9F3" w14:textId="6217116E" w:rsidR="004E6A2A" w:rsidRPr="000A452C" w:rsidRDefault="00EB1C0E" w:rsidP="00FA0F78">
            <w:pPr>
              <w:jc w:val="both"/>
              <w:rPr>
                <w:rFonts w:ascii="Arial" w:hAnsi="Arial" w:cs="Arial"/>
                <w:b/>
                <w:bCs/>
              </w:rPr>
            </w:pPr>
            <w:r>
              <w:rPr>
                <w:rFonts w:ascii="Arial" w:hAnsi="Arial" w:cs="Arial"/>
                <w:b/>
                <w:bCs/>
              </w:rPr>
              <w:t>15</w:t>
            </w:r>
            <w:r w:rsidR="004E6A2A" w:rsidRPr="000A452C">
              <w:rPr>
                <w:rFonts w:ascii="Arial" w:hAnsi="Arial" w:cs="Arial"/>
                <w:b/>
                <w:bCs/>
              </w:rPr>
              <w:t>% increase</w:t>
            </w:r>
          </w:p>
        </w:tc>
        <w:tc>
          <w:tcPr>
            <w:tcW w:w="1652" w:type="dxa"/>
            <w:tcBorders>
              <w:top w:val="nil"/>
              <w:left w:val="nil"/>
              <w:bottom w:val="single" w:sz="8" w:space="0" w:color="auto"/>
              <w:right w:val="single" w:sz="8" w:space="0" w:color="auto"/>
            </w:tcBorders>
            <w:tcMar>
              <w:top w:w="0" w:type="dxa"/>
              <w:left w:w="108" w:type="dxa"/>
              <w:bottom w:w="0" w:type="dxa"/>
              <w:right w:w="108" w:type="dxa"/>
            </w:tcMar>
            <w:hideMark/>
          </w:tcPr>
          <w:p w14:paraId="29966BEE" w14:textId="592EA76E" w:rsidR="004E6A2A" w:rsidRPr="000A452C" w:rsidRDefault="00D33D7B" w:rsidP="00FA0F78">
            <w:pPr>
              <w:jc w:val="both"/>
              <w:rPr>
                <w:rFonts w:ascii="Arial" w:hAnsi="Arial" w:cs="Arial"/>
                <w:b/>
                <w:bCs/>
              </w:rPr>
            </w:pPr>
            <w:r>
              <w:rPr>
                <w:rFonts w:ascii="Arial" w:hAnsi="Arial" w:cs="Arial"/>
                <w:b/>
                <w:bCs/>
              </w:rPr>
              <w:t>4</w:t>
            </w:r>
            <w:r w:rsidR="004E6A2A" w:rsidRPr="000A452C">
              <w:rPr>
                <w:rFonts w:ascii="Arial" w:hAnsi="Arial" w:cs="Arial"/>
                <w:b/>
                <w:bCs/>
              </w:rPr>
              <w:t xml:space="preserve">% </w:t>
            </w:r>
            <w:r w:rsidR="007E1B61" w:rsidRPr="000A452C">
              <w:rPr>
                <w:rFonts w:ascii="Arial" w:hAnsi="Arial" w:cs="Arial"/>
                <w:b/>
                <w:bCs/>
              </w:rPr>
              <w:t>increase</w:t>
            </w:r>
          </w:p>
        </w:tc>
        <w:tc>
          <w:tcPr>
            <w:tcW w:w="1857" w:type="dxa"/>
            <w:tcBorders>
              <w:top w:val="nil"/>
              <w:left w:val="nil"/>
              <w:bottom w:val="single" w:sz="8" w:space="0" w:color="auto"/>
              <w:right w:val="single" w:sz="8" w:space="0" w:color="auto"/>
            </w:tcBorders>
            <w:tcMar>
              <w:top w:w="0" w:type="dxa"/>
              <w:left w:w="108" w:type="dxa"/>
              <w:bottom w:w="0" w:type="dxa"/>
              <w:right w:w="108" w:type="dxa"/>
            </w:tcMar>
            <w:hideMark/>
          </w:tcPr>
          <w:p w14:paraId="0AB75C56" w14:textId="410F7ED4" w:rsidR="004E6A2A" w:rsidRPr="000A452C" w:rsidRDefault="00B92BC5" w:rsidP="00FA0F78">
            <w:pPr>
              <w:jc w:val="both"/>
              <w:rPr>
                <w:rFonts w:ascii="Arial" w:hAnsi="Arial" w:cs="Arial"/>
                <w:b/>
                <w:bCs/>
              </w:rPr>
            </w:pPr>
            <w:r>
              <w:rPr>
                <w:rFonts w:ascii="Arial" w:hAnsi="Arial" w:cs="Arial"/>
                <w:b/>
                <w:bCs/>
              </w:rPr>
              <w:t>12</w:t>
            </w:r>
            <w:r w:rsidR="004E6A2A" w:rsidRPr="000A452C">
              <w:rPr>
                <w:rFonts w:ascii="Arial" w:hAnsi="Arial" w:cs="Arial"/>
                <w:b/>
                <w:bCs/>
              </w:rPr>
              <w:t>%</w:t>
            </w:r>
            <w:r>
              <w:rPr>
                <w:rFonts w:ascii="Arial" w:hAnsi="Arial" w:cs="Arial"/>
                <w:b/>
                <w:bCs/>
              </w:rPr>
              <w:t xml:space="preserve"> increase</w:t>
            </w:r>
          </w:p>
        </w:tc>
      </w:tr>
    </w:tbl>
    <w:p w14:paraId="641135EC" w14:textId="77777777" w:rsidR="006144F4" w:rsidRDefault="006144F4" w:rsidP="00FA0F78">
      <w:pPr>
        <w:pStyle w:val="Heading2"/>
        <w:spacing w:after="240"/>
        <w:jc w:val="both"/>
        <w:rPr>
          <w:rFonts w:ascii="Arial" w:hAnsi="Arial" w:cs="Arial"/>
          <w:sz w:val="24"/>
          <w:szCs w:val="24"/>
        </w:rPr>
      </w:pPr>
      <w:bookmarkStart w:id="1" w:name="_Toc76849305"/>
    </w:p>
    <w:p w14:paraId="27ADB685" w14:textId="77777777" w:rsidR="00A221E1" w:rsidRPr="00A221E1" w:rsidRDefault="00A221E1" w:rsidP="00A221E1"/>
    <w:p w14:paraId="5459DBF7" w14:textId="71E37A60" w:rsidR="00C0004C" w:rsidRDefault="00C0004C" w:rsidP="00FA0F78">
      <w:pPr>
        <w:pStyle w:val="Heading2"/>
        <w:spacing w:after="240"/>
        <w:jc w:val="both"/>
        <w:rPr>
          <w:rFonts w:ascii="Arial" w:hAnsi="Arial" w:cs="Arial"/>
          <w:sz w:val="24"/>
          <w:szCs w:val="24"/>
        </w:rPr>
      </w:pPr>
      <w:r w:rsidRPr="00B45E7B">
        <w:rPr>
          <w:rFonts w:ascii="Arial" w:hAnsi="Arial" w:cs="Arial"/>
          <w:sz w:val="24"/>
          <w:szCs w:val="24"/>
        </w:rPr>
        <w:lastRenderedPageBreak/>
        <w:t>EHCP Advice</w:t>
      </w:r>
      <w:bookmarkEnd w:id="1"/>
      <w:r w:rsidR="00E51981">
        <w:rPr>
          <w:rFonts w:ascii="Arial" w:hAnsi="Arial" w:cs="Arial"/>
          <w:sz w:val="24"/>
          <w:szCs w:val="24"/>
        </w:rPr>
        <w:t xml:space="preserve"> </w:t>
      </w:r>
    </w:p>
    <w:p w14:paraId="3F669C18" w14:textId="3FB214F0" w:rsidR="0037433F" w:rsidRPr="00F56ACF" w:rsidRDefault="0037433F" w:rsidP="00FA0F78">
      <w:pPr>
        <w:spacing w:after="240"/>
        <w:jc w:val="both"/>
        <w:rPr>
          <w:rFonts w:ascii="Arial" w:hAnsi="Arial" w:cs="Arial"/>
          <w:sz w:val="24"/>
          <w:szCs w:val="24"/>
        </w:rPr>
      </w:pPr>
      <w:r w:rsidRPr="00F56ACF">
        <w:rPr>
          <w:rFonts w:ascii="Arial" w:hAnsi="Arial" w:cs="Arial"/>
          <w:sz w:val="24"/>
          <w:szCs w:val="24"/>
        </w:rPr>
        <w:t>From October 202</w:t>
      </w:r>
      <w:r w:rsidR="00D04400" w:rsidRPr="00F56ACF">
        <w:rPr>
          <w:rFonts w:ascii="Arial" w:hAnsi="Arial" w:cs="Arial"/>
          <w:sz w:val="24"/>
          <w:szCs w:val="24"/>
        </w:rPr>
        <w:t>3</w:t>
      </w:r>
      <w:r w:rsidRPr="00F56ACF">
        <w:rPr>
          <w:rFonts w:ascii="Arial" w:hAnsi="Arial" w:cs="Arial"/>
          <w:sz w:val="24"/>
          <w:szCs w:val="24"/>
        </w:rPr>
        <w:t xml:space="preserve"> until March 202</w:t>
      </w:r>
      <w:r w:rsidR="00D04400" w:rsidRPr="00F56ACF">
        <w:rPr>
          <w:rFonts w:ascii="Arial" w:hAnsi="Arial" w:cs="Arial"/>
          <w:sz w:val="24"/>
          <w:szCs w:val="24"/>
        </w:rPr>
        <w:t>4</w:t>
      </w:r>
      <w:r w:rsidR="008B1B13" w:rsidRPr="00F56ACF">
        <w:rPr>
          <w:rFonts w:ascii="Arial" w:hAnsi="Arial" w:cs="Arial"/>
          <w:sz w:val="24"/>
          <w:szCs w:val="24"/>
        </w:rPr>
        <w:t xml:space="preserve"> 110</w:t>
      </w:r>
      <w:r w:rsidRPr="00F56ACF">
        <w:rPr>
          <w:rFonts w:ascii="Arial" w:hAnsi="Arial" w:cs="Arial"/>
          <w:sz w:val="24"/>
          <w:szCs w:val="24"/>
        </w:rPr>
        <w:t xml:space="preserve"> initial discussions took place with only </w:t>
      </w:r>
      <w:r w:rsidR="008B1B13" w:rsidRPr="00F56ACF">
        <w:rPr>
          <w:rFonts w:ascii="Arial" w:hAnsi="Arial" w:cs="Arial"/>
          <w:sz w:val="24"/>
          <w:szCs w:val="24"/>
        </w:rPr>
        <w:t>2</w:t>
      </w:r>
      <w:r w:rsidRPr="00F56ACF">
        <w:rPr>
          <w:rFonts w:ascii="Arial" w:hAnsi="Arial" w:cs="Arial"/>
          <w:sz w:val="24"/>
          <w:szCs w:val="24"/>
        </w:rPr>
        <w:t xml:space="preserve"> out of the </w:t>
      </w:r>
      <w:r w:rsidR="008B1B13" w:rsidRPr="00F56ACF">
        <w:rPr>
          <w:rFonts w:ascii="Arial" w:hAnsi="Arial" w:cs="Arial"/>
          <w:sz w:val="24"/>
          <w:szCs w:val="24"/>
        </w:rPr>
        <w:t>110</w:t>
      </w:r>
      <w:r w:rsidRPr="00F56ACF">
        <w:rPr>
          <w:rFonts w:ascii="Arial" w:hAnsi="Arial" w:cs="Arial"/>
          <w:sz w:val="24"/>
          <w:szCs w:val="24"/>
        </w:rPr>
        <w:t xml:space="preserve"> conversations completed resulting in a full assessment. </w:t>
      </w:r>
    </w:p>
    <w:p w14:paraId="30A7F5EA" w14:textId="4A3A51F7" w:rsidR="0037433F" w:rsidRPr="00F56ACF" w:rsidRDefault="0037433F" w:rsidP="00FA0F78">
      <w:pPr>
        <w:spacing w:after="240"/>
        <w:jc w:val="both"/>
        <w:rPr>
          <w:rFonts w:ascii="Arial" w:hAnsi="Arial" w:cs="Arial"/>
          <w:sz w:val="24"/>
          <w:szCs w:val="24"/>
        </w:rPr>
      </w:pPr>
      <w:r w:rsidRPr="00F56ACF">
        <w:rPr>
          <w:rFonts w:ascii="Arial" w:hAnsi="Arial" w:cs="Arial"/>
          <w:sz w:val="24"/>
          <w:szCs w:val="24"/>
        </w:rPr>
        <w:t>The detailed initial conversation provides comprehensive tailored advice to families</w:t>
      </w:r>
      <w:r w:rsidR="00C727FA">
        <w:rPr>
          <w:rFonts w:ascii="Arial" w:hAnsi="Arial" w:cs="Arial"/>
          <w:sz w:val="24"/>
          <w:szCs w:val="24"/>
        </w:rPr>
        <w:t>.</w:t>
      </w:r>
      <w:r w:rsidRPr="00F56ACF">
        <w:rPr>
          <w:rFonts w:ascii="Arial" w:hAnsi="Arial" w:cs="Arial"/>
          <w:sz w:val="24"/>
          <w:szCs w:val="24"/>
        </w:rPr>
        <w:t xml:space="preserve"> </w:t>
      </w:r>
      <w:r w:rsidR="00C727FA">
        <w:rPr>
          <w:rFonts w:ascii="Arial" w:hAnsi="Arial" w:cs="Arial"/>
          <w:sz w:val="24"/>
          <w:szCs w:val="24"/>
        </w:rPr>
        <w:t>F</w:t>
      </w:r>
      <w:r w:rsidRPr="00F56ACF">
        <w:rPr>
          <w:rFonts w:ascii="Arial" w:hAnsi="Arial" w:cs="Arial"/>
          <w:sz w:val="24"/>
          <w:szCs w:val="24"/>
        </w:rPr>
        <w:t>ollowing this</w:t>
      </w:r>
      <w:r w:rsidR="00C727FA">
        <w:rPr>
          <w:rFonts w:ascii="Arial" w:hAnsi="Arial" w:cs="Arial"/>
          <w:sz w:val="24"/>
          <w:szCs w:val="24"/>
        </w:rPr>
        <w:t>,</w:t>
      </w:r>
      <w:r w:rsidRPr="00F56ACF">
        <w:rPr>
          <w:rFonts w:ascii="Arial" w:hAnsi="Arial" w:cs="Arial"/>
          <w:sz w:val="24"/>
          <w:szCs w:val="24"/>
        </w:rPr>
        <w:t xml:space="preserve"> the majority decide that they do not feel it is necessary for them to progress to a full social care assessment as they are now aware of the wider support they can access without the need for an assessment. This is then recorded as EHC social care advice.</w:t>
      </w:r>
    </w:p>
    <w:p w14:paraId="1B0ED26C" w14:textId="57371597" w:rsidR="0037433F" w:rsidRPr="005B75C0" w:rsidRDefault="0037433F" w:rsidP="00FA0F78">
      <w:pPr>
        <w:spacing w:after="240"/>
        <w:jc w:val="both"/>
        <w:rPr>
          <w:rFonts w:ascii="Arial" w:hAnsi="Arial" w:cs="Arial"/>
          <w:sz w:val="24"/>
          <w:szCs w:val="24"/>
        </w:rPr>
      </w:pPr>
      <w:r w:rsidRPr="005B75C0">
        <w:rPr>
          <w:rFonts w:ascii="Arial" w:hAnsi="Arial" w:cs="Arial"/>
          <w:sz w:val="24"/>
          <w:szCs w:val="24"/>
        </w:rPr>
        <w:t>Examples of feedback</w:t>
      </w:r>
      <w:r w:rsidR="00001732">
        <w:rPr>
          <w:rFonts w:ascii="Arial" w:hAnsi="Arial" w:cs="Arial"/>
          <w:sz w:val="24"/>
          <w:szCs w:val="24"/>
        </w:rPr>
        <w:t xml:space="preserve"> from parents</w:t>
      </w:r>
      <w:r w:rsidRPr="005B75C0">
        <w:rPr>
          <w:rFonts w:ascii="Arial" w:hAnsi="Arial" w:cs="Arial"/>
          <w:sz w:val="24"/>
          <w:szCs w:val="24"/>
        </w:rPr>
        <w:t>:</w:t>
      </w:r>
    </w:p>
    <w:p w14:paraId="1372EAF4" w14:textId="0C2CDF14" w:rsidR="005B75C0" w:rsidRPr="005B75C0" w:rsidRDefault="005B75C0" w:rsidP="00FA0F78">
      <w:pPr>
        <w:pStyle w:val="NoSpacing"/>
        <w:jc w:val="both"/>
        <w:rPr>
          <w:rFonts w:ascii="Arial" w:hAnsi="Arial" w:cs="Arial"/>
          <w:i/>
          <w:iCs/>
          <w:sz w:val="24"/>
          <w:szCs w:val="24"/>
          <w:lang w:eastAsia="en-GB"/>
        </w:rPr>
      </w:pPr>
      <w:r>
        <w:rPr>
          <w:rFonts w:ascii="Arial" w:hAnsi="Arial" w:cs="Arial"/>
          <w:i/>
          <w:iCs/>
          <w:sz w:val="24"/>
          <w:szCs w:val="24"/>
          <w:lang w:eastAsia="en-GB"/>
        </w:rPr>
        <w:t>‘</w:t>
      </w:r>
      <w:r w:rsidRPr="005B75C0">
        <w:rPr>
          <w:rFonts w:ascii="Arial" w:hAnsi="Arial" w:cs="Arial"/>
          <w:i/>
          <w:iCs/>
          <w:sz w:val="24"/>
          <w:szCs w:val="24"/>
          <w:lang w:eastAsia="en-GB"/>
        </w:rPr>
        <w:t xml:space="preserve">Thanks ever so much for this information. It was </w:t>
      </w:r>
      <w:proofErr w:type="gramStart"/>
      <w:r w:rsidRPr="005B75C0">
        <w:rPr>
          <w:rFonts w:ascii="Arial" w:hAnsi="Arial" w:cs="Arial"/>
          <w:i/>
          <w:iCs/>
          <w:sz w:val="24"/>
          <w:szCs w:val="24"/>
          <w:lang w:eastAsia="en-GB"/>
        </w:rPr>
        <w:t>really nice</w:t>
      </w:r>
      <w:proofErr w:type="gramEnd"/>
      <w:r w:rsidRPr="005B75C0">
        <w:rPr>
          <w:rFonts w:ascii="Arial" w:hAnsi="Arial" w:cs="Arial"/>
          <w:i/>
          <w:iCs/>
          <w:sz w:val="24"/>
          <w:szCs w:val="24"/>
          <w:lang w:eastAsia="en-GB"/>
        </w:rPr>
        <w:t xml:space="preserve"> to meet you too. </w:t>
      </w:r>
    </w:p>
    <w:p w14:paraId="3AAC5960" w14:textId="77777777" w:rsidR="005B75C0" w:rsidRPr="005B75C0" w:rsidRDefault="005B75C0" w:rsidP="00FA0F78">
      <w:pPr>
        <w:pStyle w:val="NoSpacing"/>
        <w:jc w:val="both"/>
        <w:rPr>
          <w:rFonts w:ascii="Arial" w:hAnsi="Arial" w:cs="Arial"/>
          <w:i/>
          <w:iCs/>
          <w:sz w:val="24"/>
          <w:szCs w:val="24"/>
          <w:lang w:eastAsia="en-GB"/>
        </w:rPr>
      </w:pPr>
      <w:r w:rsidRPr="005B75C0">
        <w:rPr>
          <w:rFonts w:ascii="Arial" w:hAnsi="Arial" w:cs="Arial"/>
          <w:i/>
          <w:iCs/>
          <w:sz w:val="24"/>
          <w:szCs w:val="24"/>
          <w:lang w:eastAsia="en-GB"/>
        </w:rPr>
        <w:t>It’s such a nice feeling that there is so much help and support out there. </w:t>
      </w:r>
    </w:p>
    <w:p w14:paraId="00ED7D56" w14:textId="0D4A65AA" w:rsidR="005B75C0" w:rsidRPr="005B75C0" w:rsidRDefault="005B75C0" w:rsidP="00FA0F78">
      <w:pPr>
        <w:pStyle w:val="NoSpacing"/>
        <w:jc w:val="both"/>
        <w:rPr>
          <w:rFonts w:ascii="Arial" w:hAnsi="Arial" w:cs="Arial"/>
          <w:i/>
          <w:iCs/>
          <w:sz w:val="24"/>
          <w:szCs w:val="24"/>
          <w:lang w:eastAsia="en-GB"/>
        </w:rPr>
      </w:pPr>
      <w:r w:rsidRPr="005B75C0">
        <w:rPr>
          <w:rFonts w:ascii="Arial" w:hAnsi="Arial" w:cs="Arial"/>
          <w:i/>
          <w:iCs/>
          <w:sz w:val="24"/>
          <w:szCs w:val="24"/>
          <w:lang w:eastAsia="en-GB"/>
        </w:rPr>
        <w:t>Thanks for sharing this with us.</w:t>
      </w:r>
      <w:r>
        <w:rPr>
          <w:rFonts w:ascii="Arial" w:hAnsi="Arial" w:cs="Arial"/>
          <w:i/>
          <w:iCs/>
          <w:sz w:val="24"/>
          <w:szCs w:val="24"/>
          <w:lang w:eastAsia="en-GB"/>
        </w:rPr>
        <w:t>’</w:t>
      </w:r>
      <w:r w:rsidRPr="005B75C0">
        <w:rPr>
          <w:rFonts w:ascii="Arial" w:hAnsi="Arial" w:cs="Arial"/>
          <w:i/>
          <w:iCs/>
          <w:sz w:val="24"/>
          <w:szCs w:val="24"/>
          <w:lang w:eastAsia="en-GB"/>
        </w:rPr>
        <w:t> </w:t>
      </w:r>
    </w:p>
    <w:p w14:paraId="31EE0E55" w14:textId="77777777" w:rsidR="005B75C0" w:rsidRPr="005B75C0" w:rsidRDefault="005B75C0" w:rsidP="00FA0F78">
      <w:pPr>
        <w:pStyle w:val="NoSpacing"/>
        <w:jc w:val="both"/>
        <w:rPr>
          <w:rFonts w:ascii="Arial" w:hAnsi="Arial" w:cs="Arial"/>
          <w:i/>
          <w:iCs/>
          <w:sz w:val="24"/>
          <w:szCs w:val="24"/>
          <w:lang w:eastAsia="en-GB"/>
        </w:rPr>
      </w:pPr>
    </w:p>
    <w:p w14:paraId="14A88E4D" w14:textId="4F1673BF" w:rsidR="005B75C0" w:rsidRPr="005B75C0" w:rsidRDefault="005B75C0" w:rsidP="00FA0F78">
      <w:pPr>
        <w:pStyle w:val="NoSpacing"/>
        <w:jc w:val="both"/>
        <w:rPr>
          <w:rFonts w:ascii="Arial" w:hAnsi="Arial" w:cs="Arial"/>
          <w:i/>
          <w:iCs/>
          <w:sz w:val="24"/>
          <w:szCs w:val="24"/>
          <w:lang w:eastAsia="en-GB"/>
        </w:rPr>
      </w:pPr>
      <w:r>
        <w:rPr>
          <w:rFonts w:ascii="Arial" w:hAnsi="Arial" w:cs="Arial"/>
          <w:i/>
          <w:iCs/>
          <w:sz w:val="24"/>
          <w:szCs w:val="24"/>
          <w:lang w:eastAsia="en-GB"/>
        </w:rPr>
        <w:t>‘</w:t>
      </w:r>
      <w:r w:rsidRPr="005B75C0">
        <w:rPr>
          <w:rFonts w:ascii="Arial" w:hAnsi="Arial" w:cs="Arial"/>
          <w:i/>
          <w:iCs/>
          <w:sz w:val="24"/>
          <w:szCs w:val="24"/>
          <w:lang w:eastAsia="en-GB"/>
        </w:rPr>
        <w:t xml:space="preserve">I'm just opening the links </w:t>
      </w:r>
      <w:r w:rsidR="00977DBE" w:rsidRPr="005B75C0">
        <w:rPr>
          <w:rFonts w:ascii="Arial" w:hAnsi="Arial" w:cs="Arial"/>
          <w:i/>
          <w:iCs/>
          <w:sz w:val="24"/>
          <w:szCs w:val="24"/>
          <w:lang w:eastAsia="en-GB"/>
        </w:rPr>
        <w:t>now;</w:t>
      </w:r>
      <w:r w:rsidRPr="005B75C0">
        <w:rPr>
          <w:rFonts w:ascii="Arial" w:hAnsi="Arial" w:cs="Arial"/>
          <w:i/>
          <w:iCs/>
          <w:sz w:val="24"/>
          <w:szCs w:val="24"/>
          <w:lang w:eastAsia="en-GB"/>
        </w:rPr>
        <w:t xml:space="preserve"> they all seem </w:t>
      </w:r>
      <w:proofErr w:type="gramStart"/>
      <w:r w:rsidRPr="005B75C0">
        <w:rPr>
          <w:rFonts w:ascii="Arial" w:hAnsi="Arial" w:cs="Arial"/>
          <w:i/>
          <w:iCs/>
          <w:sz w:val="24"/>
          <w:szCs w:val="24"/>
          <w:lang w:eastAsia="en-GB"/>
        </w:rPr>
        <w:t>really helpful</w:t>
      </w:r>
      <w:proofErr w:type="gramEnd"/>
      <w:r w:rsidRPr="005B75C0">
        <w:rPr>
          <w:rFonts w:ascii="Arial" w:hAnsi="Arial" w:cs="Arial"/>
          <w:i/>
          <w:iCs/>
          <w:sz w:val="24"/>
          <w:szCs w:val="24"/>
          <w:lang w:eastAsia="en-GB"/>
        </w:rPr>
        <w:t>.</w:t>
      </w:r>
    </w:p>
    <w:p w14:paraId="2167E087" w14:textId="0E7EEEF0" w:rsidR="005B75C0" w:rsidRPr="005B75C0" w:rsidRDefault="005B75C0" w:rsidP="00FA0F78">
      <w:pPr>
        <w:pStyle w:val="NoSpacing"/>
        <w:jc w:val="both"/>
        <w:rPr>
          <w:rFonts w:ascii="Arial" w:hAnsi="Arial" w:cs="Arial"/>
          <w:i/>
          <w:iCs/>
          <w:sz w:val="24"/>
          <w:szCs w:val="24"/>
          <w:lang w:eastAsia="en-GB"/>
        </w:rPr>
      </w:pPr>
      <w:r w:rsidRPr="005B75C0">
        <w:rPr>
          <w:rFonts w:ascii="Arial" w:hAnsi="Arial" w:cs="Arial"/>
          <w:i/>
          <w:iCs/>
          <w:sz w:val="24"/>
          <w:szCs w:val="24"/>
          <w:lang w:eastAsia="en-GB"/>
        </w:rPr>
        <w:t>Thank you for your time and for the useful information.</w:t>
      </w:r>
      <w:r>
        <w:rPr>
          <w:rFonts w:ascii="Arial" w:hAnsi="Arial" w:cs="Arial"/>
          <w:i/>
          <w:iCs/>
          <w:sz w:val="24"/>
          <w:szCs w:val="24"/>
          <w:lang w:eastAsia="en-GB"/>
        </w:rPr>
        <w:t>’</w:t>
      </w:r>
    </w:p>
    <w:p w14:paraId="291D4DE2" w14:textId="77777777" w:rsidR="005B75C0" w:rsidRPr="005B75C0" w:rsidRDefault="005B75C0" w:rsidP="00FA0F78">
      <w:pPr>
        <w:pStyle w:val="NoSpacing"/>
        <w:jc w:val="both"/>
        <w:rPr>
          <w:rFonts w:ascii="Arial" w:hAnsi="Arial" w:cs="Arial"/>
          <w:i/>
          <w:iCs/>
          <w:sz w:val="24"/>
          <w:szCs w:val="24"/>
          <w:lang w:eastAsia="en-GB"/>
        </w:rPr>
      </w:pPr>
    </w:p>
    <w:p w14:paraId="6441A716" w14:textId="6EEE965C" w:rsidR="005B75C0" w:rsidRPr="005B75C0" w:rsidRDefault="005B75C0" w:rsidP="00FA0F78">
      <w:pPr>
        <w:pStyle w:val="NoSpacing"/>
        <w:jc w:val="both"/>
        <w:rPr>
          <w:rFonts w:ascii="Arial" w:hAnsi="Arial" w:cs="Arial"/>
          <w:i/>
          <w:iCs/>
          <w:sz w:val="24"/>
          <w:szCs w:val="24"/>
          <w:lang w:eastAsia="en-GB"/>
        </w:rPr>
      </w:pPr>
      <w:r>
        <w:rPr>
          <w:rFonts w:ascii="Arial" w:hAnsi="Arial" w:cs="Arial"/>
          <w:i/>
          <w:iCs/>
          <w:sz w:val="24"/>
          <w:szCs w:val="24"/>
          <w:lang w:eastAsia="en-GB"/>
        </w:rPr>
        <w:t>‘</w:t>
      </w:r>
      <w:r w:rsidRPr="005B75C0">
        <w:rPr>
          <w:rFonts w:ascii="Arial" w:hAnsi="Arial" w:cs="Arial"/>
          <w:i/>
          <w:iCs/>
          <w:sz w:val="24"/>
          <w:szCs w:val="24"/>
          <w:lang w:eastAsia="en-GB"/>
        </w:rPr>
        <w:t xml:space="preserve">Firstly, thank you for taking the time to speak to me on Wednesday. It was a very useful </w:t>
      </w:r>
      <w:proofErr w:type="gramStart"/>
      <w:r w:rsidRPr="005B75C0">
        <w:rPr>
          <w:rFonts w:ascii="Arial" w:hAnsi="Arial" w:cs="Arial"/>
          <w:i/>
          <w:iCs/>
          <w:sz w:val="24"/>
          <w:szCs w:val="24"/>
          <w:lang w:eastAsia="en-GB"/>
        </w:rPr>
        <w:t>conversation</w:t>
      </w:r>
      <w:proofErr w:type="gramEnd"/>
      <w:r w:rsidRPr="005B75C0">
        <w:rPr>
          <w:rFonts w:ascii="Arial" w:hAnsi="Arial" w:cs="Arial"/>
          <w:i/>
          <w:iCs/>
          <w:sz w:val="24"/>
          <w:szCs w:val="24"/>
          <w:lang w:eastAsia="en-GB"/>
        </w:rPr>
        <w:t xml:space="preserve"> and it was much appreciated. Thank you also for emailing those resources. I will </w:t>
      </w:r>
      <w:proofErr w:type="gramStart"/>
      <w:r w:rsidRPr="005B75C0">
        <w:rPr>
          <w:rFonts w:ascii="Arial" w:hAnsi="Arial" w:cs="Arial"/>
          <w:i/>
          <w:iCs/>
          <w:sz w:val="24"/>
          <w:szCs w:val="24"/>
          <w:lang w:eastAsia="en-GB"/>
        </w:rPr>
        <w:t>take a look</w:t>
      </w:r>
      <w:proofErr w:type="gramEnd"/>
      <w:r w:rsidRPr="005B75C0">
        <w:rPr>
          <w:rFonts w:ascii="Arial" w:hAnsi="Arial" w:cs="Arial"/>
          <w:i/>
          <w:iCs/>
          <w:sz w:val="24"/>
          <w:szCs w:val="24"/>
          <w:lang w:eastAsia="en-GB"/>
        </w:rPr>
        <w:t xml:space="preserve"> and see if there’s anything that might be beneficial to us, either now or in the future.</w:t>
      </w:r>
      <w:r>
        <w:rPr>
          <w:rFonts w:ascii="Arial" w:hAnsi="Arial" w:cs="Arial"/>
          <w:i/>
          <w:iCs/>
          <w:sz w:val="24"/>
          <w:szCs w:val="24"/>
          <w:lang w:eastAsia="en-GB"/>
        </w:rPr>
        <w:t>’</w:t>
      </w:r>
      <w:r w:rsidRPr="005B75C0">
        <w:rPr>
          <w:rFonts w:ascii="Arial" w:hAnsi="Arial" w:cs="Arial"/>
          <w:i/>
          <w:iCs/>
          <w:sz w:val="24"/>
          <w:szCs w:val="24"/>
          <w:lang w:eastAsia="en-GB"/>
        </w:rPr>
        <w:t> </w:t>
      </w:r>
    </w:p>
    <w:p w14:paraId="2C2A0550" w14:textId="77777777" w:rsidR="0037433F" w:rsidRPr="0037433F" w:rsidRDefault="0037433F" w:rsidP="00FA0F78">
      <w:pPr>
        <w:spacing w:after="240"/>
        <w:jc w:val="both"/>
        <w:rPr>
          <w:rFonts w:ascii="Arial" w:hAnsi="Arial" w:cs="Arial"/>
          <w:sz w:val="24"/>
          <w:szCs w:val="24"/>
        </w:rPr>
      </w:pPr>
    </w:p>
    <w:p w14:paraId="6D0E285A" w14:textId="77777777" w:rsidR="00417937" w:rsidRDefault="00417937" w:rsidP="00FA0F78">
      <w:pPr>
        <w:pStyle w:val="Heading1"/>
        <w:jc w:val="both"/>
        <w:rPr>
          <w:rFonts w:ascii="Arial" w:hAnsi="Arial" w:cs="Arial"/>
        </w:rPr>
      </w:pPr>
      <w:proofErr w:type="gramStart"/>
      <w:r w:rsidRPr="00417937">
        <w:rPr>
          <w:rFonts w:ascii="Arial" w:hAnsi="Arial" w:cs="Arial"/>
        </w:rPr>
        <w:t>Future Plans</w:t>
      </w:r>
      <w:proofErr w:type="gramEnd"/>
    </w:p>
    <w:p w14:paraId="3E28C11F" w14:textId="77777777" w:rsidR="00E905CA" w:rsidRDefault="00E905CA" w:rsidP="00FA0F78">
      <w:pPr>
        <w:pStyle w:val="Heading2"/>
        <w:spacing w:after="240"/>
        <w:jc w:val="both"/>
        <w:rPr>
          <w:rFonts w:ascii="Arial" w:hAnsi="Arial" w:cs="Arial"/>
          <w:sz w:val="24"/>
          <w:szCs w:val="24"/>
        </w:rPr>
      </w:pPr>
    </w:p>
    <w:p w14:paraId="6612A9B3" w14:textId="7EB68FA9" w:rsidR="00C650D7" w:rsidRDefault="006E0386" w:rsidP="00FA0F78">
      <w:pPr>
        <w:pStyle w:val="Heading2"/>
        <w:spacing w:after="240"/>
        <w:jc w:val="both"/>
        <w:rPr>
          <w:rFonts w:ascii="Arial" w:hAnsi="Arial" w:cs="Arial"/>
          <w:color w:val="auto"/>
          <w:sz w:val="24"/>
          <w:szCs w:val="24"/>
        </w:rPr>
      </w:pPr>
      <w:r>
        <w:rPr>
          <w:rFonts w:ascii="Arial" w:hAnsi="Arial" w:cs="Arial"/>
          <w:color w:val="auto"/>
          <w:sz w:val="24"/>
          <w:szCs w:val="24"/>
        </w:rPr>
        <w:t xml:space="preserve">Due to the increase in </w:t>
      </w:r>
      <w:r w:rsidR="008F36B3">
        <w:rPr>
          <w:rFonts w:ascii="Arial" w:hAnsi="Arial" w:cs="Arial"/>
          <w:color w:val="auto"/>
          <w:sz w:val="24"/>
          <w:szCs w:val="24"/>
        </w:rPr>
        <w:t xml:space="preserve">short breaks </w:t>
      </w:r>
      <w:r>
        <w:rPr>
          <w:rFonts w:ascii="Arial" w:hAnsi="Arial" w:cs="Arial"/>
          <w:color w:val="auto"/>
          <w:sz w:val="24"/>
          <w:szCs w:val="24"/>
        </w:rPr>
        <w:t>support needed, w</w:t>
      </w:r>
      <w:r w:rsidR="001D43BF">
        <w:rPr>
          <w:rFonts w:ascii="Arial" w:hAnsi="Arial" w:cs="Arial"/>
          <w:color w:val="auto"/>
          <w:sz w:val="24"/>
          <w:szCs w:val="24"/>
        </w:rPr>
        <w:t xml:space="preserve">e have </w:t>
      </w:r>
      <w:r w:rsidR="00506D19">
        <w:rPr>
          <w:rFonts w:ascii="Arial" w:hAnsi="Arial" w:cs="Arial"/>
          <w:color w:val="auto"/>
          <w:sz w:val="24"/>
          <w:szCs w:val="24"/>
        </w:rPr>
        <w:t>appointed</w:t>
      </w:r>
      <w:r>
        <w:rPr>
          <w:rFonts w:ascii="Arial" w:hAnsi="Arial" w:cs="Arial"/>
          <w:color w:val="auto"/>
          <w:sz w:val="24"/>
          <w:szCs w:val="24"/>
        </w:rPr>
        <w:t xml:space="preserve"> </w:t>
      </w:r>
      <w:r w:rsidR="00F14A43">
        <w:rPr>
          <w:rFonts w:ascii="Arial" w:hAnsi="Arial" w:cs="Arial"/>
          <w:color w:val="auto"/>
          <w:sz w:val="24"/>
          <w:szCs w:val="24"/>
        </w:rPr>
        <w:t>an additional short breaks support officer</w:t>
      </w:r>
      <w:r w:rsidR="00977DBE">
        <w:rPr>
          <w:rFonts w:ascii="Arial" w:hAnsi="Arial" w:cs="Arial"/>
          <w:color w:val="auto"/>
          <w:sz w:val="24"/>
          <w:szCs w:val="24"/>
        </w:rPr>
        <w:t xml:space="preserve"> to the Specialist Short Breaks Team</w:t>
      </w:r>
      <w:r w:rsidR="00F14A43">
        <w:rPr>
          <w:rFonts w:ascii="Arial" w:hAnsi="Arial" w:cs="Arial"/>
          <w:color w:val="auto"/>
          <w:sz w:val="24"/>
          <w:szCs w:val="24"/>
        </w:rPr>
        <w:t xml:space="preserve">. A significant part of this role will be to </w:t>
      </w:r>
      <w:r w:rsidR="00E023B3">
        <w:rPr>
          <w:rFonts w:ascii="Arial" w:hAnsi="Arial" w:cs="Arial"/>
          <w:color w:val="auto"/>
          <w:sz w:val="24"/>
          <w:szCs w:val="24"/>
        </w:rPr>
        <w:t>implement a structured direct payment monitoring system</w:t>
      </w:r>
      <w:r w:rsidR="00036AB7">
        <w:rPr>
          <w:rFonts w:ascii="Arial" w:hAnsi="Arial" w:cs="Arial"/>
          <w:color w:val="auto"/>
          <w:sz w:val="24"/>
          <w:szCs w:val="24"/>
        </w:rPr>
        <w:t xml:space="preserve"> to support </w:t>
      </w:r>
      <w:r w:rsidR="001E55FC">
        <w:rPr>
          <w:rFonts w:ascii="Arial" w:hAnsi="Arial" w:cs="Arial"/>
          <w:color w:val="auto"/>
          <w:sz w:val="24"/>
          <w:szCs w:val="24"/>
        </w:rPr>
        <w:t>all</w:t>
      </w:r>
      <w:r w:rsidR="00036AB7">
        <w:rPr>
          <w:rFonts w:ascii="Arial" w:hAnsi="Arial" w:cs="Arial"/>
          <w:color w:val="auto"/>
          <w:sz w:val="24"/>
          <w:szCs w:val="24"/>
        </w:rPr>
        <w:t xml:space="preserve"> our families</w:t>
      </w:r>
      <w:r w:rsidR="008F36B3">
        <w:rPr>
          <w:rFonts w:ascii="Arial" w:hAnsi="Arial" w:cs="Arial"/>
          <w:color w:val="auto"/>
          <w:sz w:val="24"/>
          <w:szCs w:val="24"/>
        </w:rPr>
        <w:t xml:space="preserve"> in the administration of personal budgets.</w:t>
      </w:r>
    </w:p>
    <w:p w14:paraId="5773DCC8" w14:textId="130A24B9" w:rsidR="00D46201" w:rsidRDefault="00B340A5" w:rsidP="00FA0F78">
      <w:pPr>
        <w:pStyle w:val="Heading2"/>
        <w:spacing w:after="240"/>
        <w:jc w:val="both"/>
        <w:rPr>
          <w:rFonts w:ascii="Arial" w:hAnsi="Arial" w:cs="Arial"/>
          <w:color w:val="auto"/>
          <w:sz w:val="24"/>
          <w:szCs w:val="24"/>
        </w:rPr>
      </w:pPr>
      <w:r>
        <w:rPr>
          <w:rFonts w:ascii="Arial" w:hAnsi="Arial" w:cs="Arial"/>
          <w:color w:val="auto"/>
          <w:sz w:val="24"/>
          <w:szCs w:val="24"/>
        </w:rPr>
        <w:t>We are working to i</w:t>
      </w:r>
      <w:r w:rsidR="008C2E45">
        <w:rPr>
          <w:rFonts w:ascii="Arial" w:hAnsi="Arial" w:cs="Arial"/>
          <w:color w:val="auto"/>
          <w:sz w:val="24"/>
          <w:szCs w:val="24"/>
        </w:rPr>
        <w:t>dentify and integrate</w:t>
      </w:r>
      <w:r w:rsidR="00327DE6">
        <w:rPr>
          <w:rFonts w:ascii="Arial" w:hAnsi="Arial" w:cs="Arial"/>
          <w:color w:val="auto"/>
          <w:sz w:val="24"/>
          <w:szCs w:val="24"/>
        </w:rPr>
        <w:t xml:space="preserve"> a wider range of holiday group providers so that more physically active groups are available to our children and young people.</w:t>
      </w:r>
      <w:r w:rsidR="008C2E45">
        <w:rPr>
          <w:rFonts w:ascii="Arial" w:hAnsi="Arial" w:cs="Arial"/>
          <w:color w:val="auto"/>
          <w:sz w:val="24"/>
          <w:szCs w:val="24"/>
        </w:rPr>
        <w:t xml:space="preserve"> </w:t>
      </w:r>
      <w:r w:rsidR="00036AB7">
        <w:rPr>
          <w:rFonts w:ascii="Arial" w:hAnsi="Arial" w:cs="Arial"/>
          <w:color w:val="auto"/>
          <w:sz w:val="24"/>
          <w:szCs w:val="24"/>
        </w:rPr>
        <w:t xml:space="preserve"> </w:t>
      </w:r>
    </w:p>
    <w:p w14:paraId="7E40AE23" w14:textId="0F42892C" w:rsidR="00367C46" w:rsidRPr="009B6EDC" w:rsidRDefault="00317738" w:rsidP="00FA0F78">
      <w:pPr>
        <w:pStyle w:val="Heading2"/>
        <w:spacing w:after="240"/>
        <w:jc w:val="both"/>
        <w:rPr>
          <w:rFonts w:ascii="Arial" w:hAnsi="Arial" w:cs="Arial"/>
          <w:color w:val="auto"/>
          <w:sz w:val="24"/>
          <w:szCs w:val="24"/>
        </w:rPr>
      </w:pPr>
      <w:r>
        <w:rPr>
          <w:rFonts w:ascii="Arial" w:hAnsi="Arial" w:cs="Arial"/>
          <w:color w:val="auto"/>
          <w:sz w:val="24"/>
          <w:szCs w:val="24"/>
        </w:rPr>
        <w:t>We hope to a</w:t>
      </w:r>
      <w:r w:rsidR="00D46201">
        <w:rPr>
          <w:rFonts w:ascii="Arial" w:hAnsi="Arial" w:cs="Arial"/>
          <w:color w:val="auto"/>
          <w:sz w:val="24"/>
          <w:szCs w:val="24"/>
        </w:rPr>
        <w:t>dd to our term time group offer by adding another group to our framework</w:t>
      </w:r>
      <w:r w:rsidR="009B6EDC">
        <w:rPr>
          <w:rFonts w:ascii="Arial" w:hAnsi="Arial" w:cs="Arial"/>
          <w:color w:val="auto"/>
          <w:sz w:val="24"/>
          <w:szCs w:val="24"/>
        </w:rPr>
        <w:t xml:space="preserve"> for either weekends or weekdays within the school year</w:t>
      </w:r>
      <w:r w:rsidR="00D46201">
        <w:rPr>
          <w:rFonts w:ascii="Arial" w:hAnsi="Arial" w:cs="Arial"/>
          <w:color w:val="auto"/>
          <w:sz w:val="24"/>
          <w:szCs w:val="24"/>
        </w:rPr>
        <w:t>.</w:t>
      </w:r>
    </w:p>
    <w:p w14:paraId="3B836E86" w14:textId="5810136F" w:rsidR="00E63FA4" w:rsidRPr="009E2A50" w:rsidRDefault="00E63FA4" w:rsidP="00FA0F78">
      <w:pPr>
        <w:pStyle w:val="Heading2"/>
        <w:spacing w:after="240"/>
        <w:jc w:val="both"/>
        <w:rPr>
          <w:rFonts w:ascii="Arial" w:hAnsi="Arial" w:cs="Arial"/>
          <w:sz w:val="24"/>
          <w:szCs w:val="24"/>
        </w:rPr>
      </w:pPr>
      <w:r>
        <w:rPr>
          <w:rFonts w:ascii="Arial" w:hAnsi="Arial" w:cs="Arial"/>
          <w:sz w:val="24"/>
          <w:szCs w:val="24"/>
        </w:rPr>
        <w:t xml:space="preserve">Updating of the Short Breaks Statement </w:t>
      </w:r>
    </w:p>
    <w:p w14:paraId="05B6B318" w14:textId="1875052B" w:rsidR="009E2A50" w:rsidRPr="00DD2FF0" w:rsidRDefault="00E63FA4" w:rsidP="00FA0F78">
      <w:pPr>
        <w:spacing w:after="240"/>
        <w:jc w:val="both"/>
        <w:rPr>
          <w:rFonts w:ascii="Arial" w:hAnsi="Arial" w:cs="Arial"/>
          <w:sz w:val="24"/>
          <w:szCs w:val="24"/>
        </w:rPr>
      </w:pPr>
      <w:r w:rsidRPr="00DD2FF0">
        <w:rPr>
          <w:rFonts w:ascii="Arial" w:hAnsi="Arial" w:cs="Arial"/>
          <w:sz w:val="24"/>
          <w:szCs w:val="24"/>
        </w:rPr>
        <w:t xml:space="preserve">The Short Breaks Statement </w:t>
      </w:r>
      <w:r w:rsidR="00DD2FF0">
        <w:rPr>
          <w:rFonts w:ascii="Arial" w:hAnsi="Arial" w:cs="Arial"/>
          <w:sz w:val="24"/>
          <w:szCs w:val="24"/>
        </w:rPr>
        <w:t xml:space="preserve">has also been reviewed </w:t>
      </w:r>
      <w:r w:rsidR="00D91D2D">
        <w:rPr>
          <w:rFonts w:ascii="Arial" w:hAnsi="Arial" w:cs="Arial"/>
          <w:sz w:val="24"/>
          <w:szCs w:val="24"/>
        </w:rPr>
        <w:t>in June 2024</w:t>
      </w:r>
      <w:r w:rsidRPr="00DD2FF0">
        <w:rPr>
          <w:rFonts w:ascii="Arial" w:hAnsi="Arial" w:cs="Arial"/>
          <w:sz w:val="24"/>
          <w:szCs w:val="24"/>
        </w:rPr>
        <w:t>.</w:t>
      </w:r>
      <w:r w:rsidR="00174175" w:rsidRPr="00DD2FF0">
        <w:rPr>
          <w:rFonts w:ascii="Arial" w:hAnsi="Arial" w:cs="Arial"/>
          <w:sz w:val="24"/>
          <w:szCs w:val="24"/>
        </w:rPr>
        <w:t xml:space="preserve"> </w:t>
      </w:r>
    </w:p>
    <w:p w14:paraId="7EF67314" w14:textId="1077578F" w:rsidR="002C22B4" w:rsidRPr="00DD2FF0" w:rsidRDefault="00DD2FF0" w:rsidP="00FA0F78">
      <w:pPr>
        <w:spacing w:after="240"/>
        <w:jc w:val="both"/>
        <w:rPr>
          <w:rFonts w:ascii="Arial" w:hAnsi="Arial" w:cs="Arial"/>
          <w:sz w:val="24"/>
          <w:szCs w:val="24"/>
        </w:rPr>
      </w:pPr>
      <w:r w:rsidRPr="00DD2FF0">
        <w:rPr>
          <w:rFonts w:ascii="Arial" w:hAnsi="Arial" w:cs="Arial"/>
          <w:sz w:val="24"/>
          <w:szCs w:val="24"/>
        </w:rPr>
        <w:t>After</w:t>
      </w:r>
      <w:r w:rsidR="00174175" w:rsidRPr="00DD2FF0">
        <w:rPr>
          <w:rFonts w:ascii="Arial" w:hAnsi="Arial" w:cs="Arial"/>
          <w:sz w:val="24"/>
          <w:szCs w:val="24"/>
        </w:rPr>
        <w:t xml:space="preserve"> a request</w:t>
      </w:r>
      <w:r w:rsidR="009E2A50" w:rsidRPr="00DD2FF0">
        <w:rPr>
          <w:rFonts w:ascii="Arial" w:hAnsi="Arial" w:cs="Arial"/>
          <w:sz w:val="24"/>
          <w:szCs w:val="24"/>
        </w:rPr>
        <w:t xml:space="preserve"> from the Parent Carer Forum</w:t>
      </w:r>
      <w:r w:rsidRPr="00DD2FF0">
        <w:rPr>
          <w:rFonts w:ascii="Arial" w:hAnsi="Arial" w:cs="Arial"/>
          <w:sz w:val="24"/>
          <w:szCs w:val="24"/>
        </w:rPr>
        <w:t>, it</w:t>
      </w:r>
      <w:r w:rsidR="00174175" w:rsidRPr="00DD2FF0">
        <w:rPr>
          <w:rFonts w:ascii="Arial" w:hAnsi="Arial" w:cs="Arial"/>
          <w:sz w:val="24"/>
          <w:szCs w:val="24"/>
        </w:rPr>
        <w:t xml:space="preserve"> </w:t>
      </w:r>
      <w:r w:rsidRPr="00DD2FF0">
        <w:rPr>
          <w:rFonts w:ascii="Arial" w:hAnsi="Arial" w:cs="Arial"/>
          <w:sz w:val="24"/>
          <w:szCs w:val="24"/>
        </w:rPr>
        <w:t xml:space="preserve">now </w:t>
      </w:r>
      <w:r w:rsidR="00174175" w:rsidRPr="00DD2FF0">
        <w:rPr>
          <w:rFonts w:ascii="Arial" w:hAnsi="Arial" w:cs="Arial"/>
          <w:sz w:val="24"/>
          <w:szCs w:val="24"/>
        </w:rPr>
        <w:t>include</w:t>
      </w:r>
      <w:r w:rsidRPr="00DD2FF0">
        <w:rPr>
          <w:rFonts w:ascii="Arial" w:hAnsi="Arial" w:cs="Arial"/>
          <w:sz w:val="24"/>
          <w:szCs w:val="24"/>
        </w:rPr>
        <w:t>s</w:t>
      </w:r>
      <w:r w:rsidR="00174175" w:rsidRPr="00DD2FF0">
        <w:rPr>
          <w:rFonts w:ascii="Arial" w:hAnsi="Arial" w:cs="Arial"/>
          <w:sz w:val="24"/>
          <w:szCs w:val="24"/>
        </w:rPr>
        <w:t xml:space="preserve"> a clear pathway diagram with </w:t>
      </w:r>
      <w:r w:rsidR="0047492E" w:rsidRPr="00DD2FF0">
        <w:rPr>
          <w:rFonts w:ascii="Arial" w:hAnsi="Arial" w:cs="Arial"/>
          <w:sz w:val="24"/>
          <w:szCs w:val="24"/>
        </w:rPr>
        <w:t xml:space="preserve">an explanation of </w:t>
      </w:r>
      <w:r w:rsidR="00174175" w:rsidRPr="00DD2FF0">
        <w:rPr>
          <w:rFonts w:ascii="Arial" w:hAnsi="Arial" w:cs="Arial"/>
          <w:sz w:val="24"/>
          <w:szCs w:val="24"/>
        </w:rPr>
        <w:t xml:space="preserve">what parents/carers can expect at each stage of the process. </w:t>
      </w:r>
    </w:p>
    <w:p w14:paraId="0A61E4C1" w14:textId="1D14A4D9" w:rsidR="006923FD" w:rsidRDefault="009E2A50" w:rsidP="00FA0F78">
      <w:pPr>
        <w:pStyle w:val="Heading2"/>
        <w:spacing w:after="240"/>
        <w:jc w:val="both"/>
        <w:rPr>
          <w:rFonts w:ascii="Arial" w:hAnsi="Arial" w:cs="Arial"/>
          <w:sz w:val="24"/>
          <w:szCs w:val="24"/>
        </w:rPr>
      </w:pPr>
      <w:proofErr w:type="spellStart"/>
      <w:r>
        <w:rPr>
          <w:rFonts w:ascii="Arial" w:hAnsi="Arial" w:cs="Arial"/>
          <w:sz w:val="24"/>
          <w:szCs w:val="24"/>
        </w:rPr>
        <w:lastRenderedPageBreak/>
        <w:t>Self Assessment</w:t>
      </w:r>
      <w:proofErr w:type="spellEnd"/>
    </w:p>
    <w:p w14:paraId="242E541B" w14:textId="47645FFF" w:rsidR="00DC5C4B" w:rsidRPr="00281DD8" w:rsidRDefault="007427B2" w:rsidP="00FA0F78">
      <w:pPr>
        <w:jc w:val="both"/>
        <w:rPr>
          <w:rFonts w:ascii="Arial" w:hAnsi="Arial" w:cs="Arial"/>
          <w:sz w:val="24"/>
          <w:szCs w:val="24"/>
        </w:rPr>
      </w:pPr>
      <w:r w:rsidRPr="00281DD8">
        <w:rPr>
          <w:rFonts w:ascii="Arial" w:hAnsi="Arial" w:cs="Arial"/>
          <w:sz w:val="24"/>
          <w:szCs w:val="24"/>
        </w:rPr>
        <w:t xml:space="preserve">A </w:t>
      </w:r>
      <w:r w:rsidR="009E2A50" w:rsidRPr="00281DD8">
        <w:rPr>
          <w:rFonts w:ascii="Arial" w:hAnsi="Arial" w:cs="Arial"/>
          <w:sz w:val="24"/>
          <w:szCs w:val="24"/>
        </w:rPr>
        <w:t>self-assessment process for accessing short breaks</w:t>
      </w:r>
      <w:r w:rsidRPr="00281DD8">
        <w:rPr>
          <w:rFonts w:ascii="Arial" w:hAnsi="Arial" w:cs="Arial"/>
          <w:sz w:val="24"/>
          <w:szCs w:val="24"/>
        </w:rPr>
        <w:t xml:space="preserve"> was developed and utilised in the last year</w:t>
      </w:r>
      <w:r w:rsidR="004963FF" w:rsidRPr="00281DD8">
        <w:rPr>
          <w:rFonts w:ascii="Arial" w:hAnsi="Arial" w:cs="Arial"/>
          <w:sz w:val="24"/>
          <w:szCs w:val="24"/>
        </w:rPr>
        <w:t xml:space="preserve">. Those who did not meet the criteria </w:t>
      </w:r>
      <w:r w:rsidR="00D26AE9" w:rsidRPr="00281DD8">
        <w:rPr>
          <w:rFonts w:ascii="Arial" w:hAnsi="Arial" w:cs="Arial"/>
          <w:sz w:val="24"/>
          <w:szCs w:val="24"/>
        </w:rPr>
        <w:t>were</w:t>
      </w:r>
      <w:r w:rsidR="004963FF" w:rsidRPr="00281DD8">
        <w:rPr>
          <w:rFonts w:ascii="Arial" w:hAnsi="Arial" w:cs="Arial"/>
          <w:sz w:val="24"/>
          <w:szCs w:val="24"/>
        </w:rPr>
        <w:t xml:space="preserve"> signposted to appropriate universal provision. </w:t>
      </w:r>
      <w:r w:rsidR="00D26AE9" w:rsidRPr="00281DD8">
        <w:rPr>
          <w:rFonts w:ascii="Arial" w:hAnsi="Arial" w:cs="Arial"/>
          <w:sz w:val="24"/>
          <w:szCs w:val="24"/>
        </w:rPr>
        <w:t>Currently, as requests for assessment are met in a t</w:t>
      </w:r>
      <w:r w:rsidR="00281DD8" w:rsidRPr="00281DD8">
        <w:rPr>
          <w:rFonts w:ascii="Arial" w:hAnsi="Arial" w:cs="Arial"/>
          <w:sz w:val="24"/>
          <w:szCs w:val="24"/>
        </w:rPr>
        <w:t>imel</w:t>
      </w:r>
      <w:r w:rsidR="00D26AE9" w:rsidRPr="00281DD8">
        <w:rPr>
          <w:rFonts w:ascii="Arial" w:hAnsi="Arial" w:cs="Arial"/>
          <w:sz w:val="24"/>
          <w:szCs w:val="24"/>
        </w:rPr>
        <w:t>y manner</w:t>
      </w:r>
      <w:r w:rsidR="003628AC" w:rsidRPr="00281DD8">
        <w:rPr>
          <w:rFonts w:ascii="Arial" w:hAnsi="Arial" w:cs="Arial"/>
          <w:sz w:val="24"/>
          <w:szCs w:val="24"/>
        </w:rPr>
        <w:t xml:space="preserve"> by the Short Breaks Assessment </w:t>
      </w:r>
      <w:r w:rsidR="00281DD8" w:rsidRPr="00281DD8">
        <w:rPr>
          <w:rFonts w:ascii="Arial" w:hAnsi="Arial" w:cs="Arial"/>
          <w:sz w:val="24"/>
          <w:szCs w:val="24"/>
        </w:rPr>
        <w:t>T</w:t>
      </w:r>
      <w:r w:rsidR="003628AC" w:rsidRPr="00281DD8">
        <w:rPr>
          <w:rFonts w:ascii="Arial" w:hAnsi="Arial" w:cs="Arial"/>
          <w:sz w:val="24"/>
          <w:szCs w:val="24"/>
        </w:rPr>
        <w:t>eam, self-assessment is not in use. However, if this is needed in the future, it will be implemented once again.</w:t>
      </w:r>
    </w:p>
    <w:p w14:paraId="31CF2AC7" w14:textId="138F08D9" w:rsidR="0070026E" w:rsidRDefault="002A0507" w:rsidP="00FA0F78">
      <w:pPr>
        <w:pStyle w:val="Heading2"/>
        <w:jc w:val="both"/>
        <w:rPr>
          <w:rFonts w:ascii="Arial" w:hAnsi="Arial" w:cs="Arial"/>
          <w:sz w:val="24"/>
          <w:szCs w:val="24"/>
        </w:rPr>
      </w:pPr>
      <w:r w:rsidRPr="00516C27">
        <w:rPr>
          <w:rFonts w:ascii="Arial" w:hAnsi="Arial" w:cs="Arial"/>
          <w:sz w:val="24"/>
          <w:szCs w:val="24"/>
        </w:rPr>
        <w:t xml:space="preserve">DfE </w:t>
      </w:r>
      <w:r w:rsidR="00E142BA">
        <w:rPr>
          <w:rFonts w:ascii="Arial" w:hAnsi="Arial" w:cs="Arial"/>
          <w:sz w:val="24"/>
          <w:szCs w:val="24"/>
        </w:rPr>
        <w:t>Short Break</w:t>
      </w:r>
      <w:r w:rsidRPr="00516C27">
        <w:rPr>
          <w:rFonts w:ascii="Arial" w:hAnsi="Arial" w:cs="Arial"/>
          <w:sz w:val="24"/>
          <w:szCs w:val="24"/>
        </w:rPr>
        <w:t xml:space="preserve"> Innovation Programme</w:t>
      </w:r>
    </w:p>
    <w:p w14:paraId="1EE2B32A" w14:textId="77777777" w:rsidR="00F369F9" w:rsidRDefault="00F369F9" w:rsidP="00F369F9"/>
    <w:p w14:paraId="490B7735" w14:textId="5B421C95" w:rsidR="00F369F9" w:rsidRDefault="00F369F9" w:rsidP="00307B79">
      <w:pPr>
        <w:jc w:val="both"/>
        <w:rPr>
          <w:rFonts w:ascii="Arial" w:hAnsi="Arial" w:cs="Arial"/>
          <w:sz w:val="24"/>
          <w:szCs w:val="24"/>
        </w:rPr>
      </w:pPr>
      <w:r>
        <w:rPr>
          <w:rFonts w:ascii="Arial" w:hAnsi="Arial" w:cs="Arial"/>
          <w:sz w:val="24"/>
          <w:szCs w:val="24"/>
        </w:rPr>
        <w:t xml:space="preserve">Wakefield Council was successful in bidding for Year </w:t>
      </w:r>
      <w:r w:rsidR="0041257B">
        <w:rPr>
          <w:rFonts w:ascii="Arial" w:hAnsi="Arial" w:cs="Arial"/>
          <w:sz w:val="24"/>
          <w:szCs w:val="24"/>
        </w:rPr>
        <w:t>Three</w:t>
      </w:r>
      <w:r>
        <w:rPr>
          <w:rFonts w:ascii="Arial" w:hAnsi="Arial" w:cs="Arial"/>
          <w:sz w:val="24"/>
          <w:szCs w:val="24"/>
        </w:rPr>
        <w:t xml:space="preserve"> of the Short Breaks Innovation Programme funded through the Department for Education. This is following a successful two years of funding under this programme. This has allowed for the provision of further short breaks support for children and young people with SEND. The funding received so far has provided the following support:</w:t>
      </w:r>
    </w:p>
    <w:p w14:paraId="57E9112E" w14:textId="19D7E25D" w:rsidR="00F369F9" w:rsidRDefault="00F369F9" w:rsidP="00307B79">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Support</w:t>
      </w:r>
      <w:r w:rsidR="006C7C0F">
        <w:rPr>
          <w:rFonts w:ascii="Arial" w:hAnsi="Arial" w:cs="Arial"/>
          <w:sz w:val="24"/>
          <w:szCs w:val="24"/>
        </w:rPr>
        <w:t>ed</w:t>
      </w:r>
      <w:r>
        <w:rPr>
          <w:rFonts w:ascii="Arial" w:hAnsi="Arial" w:cs="Arial"/>
          <w:sz w:val="24"/>
          <w:szCs w:val="24"/>
        </w:rPr>
        <w:t xml:space="preserve"> SEND CYP who are disengaged and require a bespoke package of support that is additional to and different from our existing short breaks offer. These young people are required to have one or more of the following areas of need:</w:t>
      </w:r>
    </w:p>
    <w:p w14:paraId="23450541" w14:textId="77777777" w:rsidR="00F369F9" w:rsidRDefault="00F369F9" w:rsidP="00307B79">
      <w:pPr>
        <w:pStyle w:val="ListParagraph"/>
        <w:numPr>
          <w:ilvl w:val="1"/>
          <w:numId w:val="21"/>
        </w:numPr>
        <w:spacing w:after="0" w:line="240" w:lineRule="auto"/>
        <w:jc w:val="both"/>
        <w:rPr>
          <w:rFonts w:ascii="Arial" w:eastAsia="Times New Roman" w:hAnsi="Arial" w:cs="Arial"/>
          <w:sz w:val="24"/>
          <w:szCs w:val="24"/>
        </w:rPr>
      </w:pPr>
      <w:r>
        <w:rPr>
          <w:rFonts w:ascii="Arial" w:eastAsia="Times New Roman" w:hAnsi="Arial" w:cs="Arial"/>
          <w:sz w:val="24"/>
          <w:szCs w:val="24"/>
        </w:rPr>
        <w:t>Social Emotional Mental Health needs (SEMH)</w:t>
      </w:r>
    </w:p>
    <w:p w14:paraId="29E7458A" w14:textId="77777777" w:rsidR="00F369F9" w:rsidRDefault="00F369F9" w:rsidP="00307B79">
      <w:pPr>
        <w:pStyle w:val="ListParagraph"/>
        <w:numPr>
          <w:ilvl w:val="1"/>
          <w:numId w:val="21"/>
        </w:numPr>
        <w:spacing w:after="0" w:line="240" w:lineRule="auto"/>
        <w:jc w:val="both"/>
        <w:rPr>
          <w:rFonts w:ascii="Arial" w:eastAsia="Times New Roman" w:hAnsi="Arial" w:cs="Arial"/>
          <w:sz w:val="24"/>
          <w:szCs w:val="24"/>
        </w:rPr>
      </w:pPr>
      <w:r>
        <w:rPr>
          <w:rFonts w:ascii="Arial" w:eastAsia="Times New Roman" w:hAnsi="Arial" w:cs="Arial"/>
          <w:sz w:val="24"/>
          <w:szCs w:val="24"/>
        </w:rPr>
        <w:t>Autism</w:t>
      </w:r>
    </w:p>
    <w:p w14:paraId="28637815" w14:textId="77777777" w:rsidR="00F369F9" w:rsidRDefault="00F369F9" w:rsidP="00307B79">
      <w:pPr>
        <w:pStyle w:val="ListParagraph"/>
        <w:numPr>
          <w:ilvl w:val="1"/>
          <w:numId w:val="21"/>
        </w:numPr>
        <w:spacing w:after="0" w:line="240" w:lineRule="auto"/>
        <w:jc w:val="both"/>
        <w:rPr>
          <w:rFonts w:ascii="Arial" w:eastAsia="Times New Roman" w:hAnsi="Arial" w:cs="Arial"/>
          <w:sz w:val="24"/>
          <w:szCs w:val="24"/>
        </w:rPr>
      </w:pPr>
      <w:r>
        <w:rPr>
          <w:rFonts w:ascii="Arial" w:eastAsia="Times New Roman" w:hAnsi="Arial" w:cs="Arial"/>
          <w:sz w:val="24"/>
          <w:szCs w:val="24"/>
        </w:rPr>
        <w:t>Behaviours that challenge</w:t>
      </w:r>
    </w:p>
    <w:p w14:paraId="0B0272E8" w14:textId="0E605962" w:rsidR="00F369F9" w:rsidRDefault="00F369F9" w:rsidP="00307B79">
      <w:pPr>
        <w:pStyle w:val="ListParagraph"/>
        <w:numPr>
          <w:ilvl w:val="1"/>
          <w:numId w:val="21"/>
        </w:numPr>
        <w:spacing w:after="0" w:line="240" w:lineRule="auto"/>
        <w:jc w:val="both"/>
        <w:rPr>
          <w:rFonts w:ascii="Arial" w:eastAsia="Times New Roman" w:hAnsi="Arial" w:cs="Arial"/>
          <w:sz w:val="24"/>
          <w:szCs w:val="24"/>
        </w:rPr>
      </w:pPr>
      <w:r>
        <w:rPr>
          <w:rFonts w:ascii="Arial" w:eastAsia="Times New Roman" w:hAnsi="Arial" w:cs="Arial"/>
          <w:sz w:val="24"/>
          <w:szCs w:val="24"/>
        </w:rPr>
        <w:t>Emotion based school avoidance</w:t>
      </w:r>
    </w:p>
    <w:p w14:paraId="77FEE760" w14:textId="77777777" w:rsidR="00F369F9" w:rsidRDefault="00F369F9" w:rsidP="00307B79">
      <w:pPr>
        <w:pStyle w:val="ListParagraph"/>
        <w:numPr>
          <w:ilvl w:val="0"/>
          <w:numId w:val="21"/>
        </w:numPr>
        <w:spacing w:after="0" w:line="240" w:lineRule="auto"/>
        <w:jc w:val="both"/>
        <w:rPr>
          <w:rFonts w:ascii="Arial" w:eastAsiaTheme="minorHAnsi" w:hAnsi="Arial" w:cs="Arial"/>
          <w:sz w:val="24"/>
          <w:szCs w:val="24"/>
        </w:rPr>
      </w:pPr>
      <w:r>
        <w:rPr>
          <w:rFonts w:ascii="Arial" w:hAnsi="Arial" w:cs="Arial"/>
          <w:sz w:val="24"/>
          <w:szCs w:val="24"/>
        </w:rPr>
        <w:t>Support for 16 - 25-year-olds with an EHCP and in need of support with preparing for adulthood activities.</w:t>
      </w:r>
    </w:p>
    <w:p w14:paraId="08FF3774" w14:textId="64343834" w:rsidR="00F369F9" w:rsidRDefault="00F369F9" w:rsidP="00307B79">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 xml:space="preserve">Age-appropriate evening respite activities to address the current gap for </w:t>
      </w:r>
      <w:r w:rsidR="00A87FD1">
        <w:rPr>
          <w:rFonts w:ascii="Arial" w:hAnsi="Arial" w:cs="Arial"/>
          <w:sz w:val="24"/>
          <w:szCs w:val="24"/>
        </w:rPr>
        <w:t>18–24-year-olds</w:t>
      </w:r>
      <w:r>
        <w:rPr>
          <w:rFonts w:ascii="Arial" w:hAnsi="Arial" w:cs="Arial"/>
          <w:sz w:val="24"/>
          <w:szCs w:val="24"/>
        </w:rPr>
        <w:t xml:space="preserve"> providing sessions each week.</w:t>
      </w:r>
    </w:p>
    <w:p w14:paraId="41FF0E12" w14:textId="77777777" w:rsidR="00F369F9" w:rsidRDefault="00F369F9" w:rsidP="00307B79">
      <w:pPr>
        <w:pStyle w:val="ListParagraph"/>
        <w:numPr>
          <w:ilvl w:val="0"/>
          <w:numId w:val="21"/>
        </w:numPr>
        <w:spacing w:after="0" w:line="240" w:lineRule="auto"/>
        <w:jc w:val="both"/>
        <w:rPr>
          <w:rFonts w:ascii="Arial" w:hAnsi="Arial" w:cs="Arial"/>
          <w:b/>
          <w:bCs/>
          <w:sz w:val="24"/>
          <w:szCs w:val="24"/>
        </w:rPr>
      </w:pPr>
      <w:r>
        <w:rPr>
          <w:rFonts w:ascii="Arial" w:hAnsi="Arial" w:cs="Arial"/>
          <w:sz w:val="24"/>
          <w:szCs w:val="24"/>
          <w:lang w:eastAsia="en-GB"/>
        </w:rPr>
        <w:t xml:space="preserve">School holiday provision for children and young people with SEND and their siblings to give parents and carers a break. </w:t>
      </w:r>
    </w:p>
    <w:p w14:paraId="70CB9377" w14:textId="77777777" w:rsidR="00F369F9" w:rsidRDefault="00F369F9" w:rsidP="00307B79">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Family fun day activities delivered by Wakefield’s Parent Carer Forum for families who have a child or young person with Special Educational Needs. ‘Family’ includes parents, carers, siblings and other family members.</w:t>
      </w:r>
    </w:p>
    <w:p w14:paraId="4CE52EA5" w14:textId="77777777" w:rsidR="00F369F9" w:rsidRDefault="00F369F9" w:rsidP="00307B79">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SEND CYP aged 5-18 and siblings for extended school holiday provision.</w:t>
      </w:r>
    </w:p>
    <w:p w14:paraId="0F3B57DF" w14:textId="77777777" w:rsidR="00F369F9" w:rsidRDefault="00F369F9" w:rsidP="00307B79">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 xml:space="preserve">A new youth club covering Wakefield’s ‘Five Towns’. </w:t>
      </w:r>
    </w:p>
    <w:p w14:paraId="72A6B703" w14:textId="77777777" w:rsidR="00F369F9" w:rsidRDefault="00F369F9" w:rsidP="00307B79">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After school activities, including post 16/preparation for adulthood provision.</w:t>
      </w:r>
    </w:p>
    <w:p w14:paraId="00C7E65B" w14:textId="77777777" w:rsidR="00F369F9" w:rsidRDefault="00F369F9" w:rsidP="00307B79">
      <w:pPr>
        <w:jc w:val="both"/>
        <w:rPr>
          <w:rFonts w:ascii="Arial" w:hAnsi="Arial" w:cs="Arial"/>
          <w:sz w:val="24"/>
          <w:szCs w:val="24"/>
        </w:rPr>
      </w:pPr>
    </w:p>
    <w:p w14:paraId="0FDCD2B4" w14:textId="309DD7EF" w:rsidR="00F369F9" w:rsidRDefault="00F369F9" w:rsidP="00307B79">
      <w:pPr>
        <w:jc w:val="both"/>
        <w:rPr>
          <w:rFonts w:ascii="Arial" w:hAnsi="Arial" w:cs="Arial"/>
          <w:sz w:val="24"/>
          <w:szCs w:val="24"/>
        </w:rPr>
      </w:pPr>
      <w:r>
        <w:rPr>
          <w:rFonts w:ascii="Arial" w:hAnsi="Arial" w:cs="Arial"/>
          <w:sz w:val="24"/>
          <w:szCs w:val="24"/>
        </w:rPr>
        <w:t xml:space="preserve">The additional funding in </w:t>
      </w:r>
      <w:r w:rsidR="0041257B">
        <w:rPr>
          <w:rFonts w:ascii="Arial" w:hAnsi="Arial" w:cs="Arial"/>
          <w:sz w:val="24"/>
          <w:szCs w:val="24"/>
        </w:rPr>
        <w:t>y</w:t>
      </w:r>
      <w:r>
        <w:rPr>
          <w:rFonts w:ascii="Arial" w:hAnsi="Arial" w:cs="Arial"/>
          <w:sz w:val="24"/>
          <w:szCs w:val="24"/>
        </w:rPr>
        <w:t xml:space="preserve">ear </w:t>
      </w:r>
      <w:r w:rsidR="0041257B">
        <w:rPr>
          <w:rFonts w:ascii="Arial" w:hAnsi="Arial" w:cs="Arial"/>
          <w:sz w:val="24"/>
          <w:szCs w:val="24"/>
        </w:rPr>
        <w:t>three</w:t>
      </w:r>
      <w:r>
        <w:rPr>
          <w:rFonts w:ascii="Arial" w:hAnsi="Arial" w:cs="Arial"/>
          <w:sz w:val="24"/>
          <w:szCs w:val="24"/>
        </w:rPr>
        <w:t xml:space="preserve"> will allow the Council to expand or create new short breaks provision for SEND children and their families, with a focus on preparing young people for adulthood, and provide more intensive support to young people</w:t>
      </w:r>
      <w:r w:rsidR="005B5488">
        <w:rPr>
          <w:rFonts w:ascii="Arial" w:hAnsi="Arial" w:cs="Arial"/>
          <w:sz w:val="24"/>
          <w:szCs w:val="24"/>
        </w:rPr>
        <w:t xml:space="preserve"> </w:t>
      </w:r>
      <w:r>
        <w:rPr>
          <w:rFonts w:ascii="Arial" w:hAnsi="Arial" w:cs="Arial"/>
          <w:sz w:val="24"/>
          <w:szCs w:val="24"/>
        </w:rPr>
        <w:t>aged 12 and over who have autism</w:t>
      </w:r>
      <w:r w:rsidR="005B5488">
        <w:rPr>
          <w:rFonts w:ascii="Arial" w:hAnsi="Arial" w:cs="Arial"/>
          <w:sz w:val="24"/>
          <w:szCs w:val="24"/>
        </w:rPr>
        <w:t xml:space="preserve"> and/or </w:t>
      </w:r>
      <w:r>
        <w:rPr>
          <w:rFonts w:ascii="Arial" w:hAnsi="Arial" w:cs="Arial"/>
          <w:sz w:val="24"/>
          <w:szCs w:val="24"/>
        </w:rPr>
        <w:t>social, emotional, and mental health needs. Short breaks provision</w:t>
      </w:r>
      <w:r w:rsidR="00C2289C">
        <w:rPr>
          <w:rFonts w:ascii="Arial" w:hAnsi="Arial" w:cs="Arial"/>
          <w:sz w:val="24"/>
          <w:szCs w:val="24"/>
        </w:rPr>
        <w:t xml:space="preserve"> will be</w:t>
      </w:r>
      <w:r w:rsidR="005B5488">
        <w:rPr>
          <w:rFonts w:ascii="Arial" w:hAnsi="Arial" w:cs="Arial"/>
          <w:sz w:val="24"/>
          <w:szCs w:val="24"/>
        </w:rPr>
        <w:t xml:space="preserve"> during</w:t>
      </w:r>
      <w:r>
        <w:rPr>
          <w:rFonts w:ascii="Arial" w:hAnsi="Arial" w:cs="Arial"/>
          <w:sz w:val="24"/>
          <w:szCs w:val="24"/>
        </w:rPr>
        <w:t xml:space="preserve"> the week with a view to engaging isolated children who are Electively Home Educated/not in school to encourage transition back to school and/or helping to reduce isolation and improve socialisation.</w:t>
      </w:r>
    </w:p>
    <w:p w14:paraId="6CAED3BC" w14:textId="77777777" w:rsidR="001B0546" w:rsidRDefault="001B0546" w:rsidP="00307B79">
      <w:pPr>
        <w:jc w:val="both"/>
        <w:rPr>
          <w:rFonts w:ascii="Arial" w:hAnsi="Arial" w:cs="Arial"/>
          <w:sz w:val="24"/>
          <w:szCs w:val="24"/>
        </w:rPr>
      </w:pPr>
    </w:p>
    <w:p w14:paraId="69CFE56F" w14:textId="77777777" w:rsidR="001B0546" w:rsidRDefault="001B0546" w:rsidP="00307B79">
      <w:pPr>
        <w:jc w:val="both"/>
        <w:rPr>
          <w:rFonts w:ascii="Arial" w:hAnsi="Arial" w:cs="Arial"/>
          <w:sz w:val="24"/>
          <w:szCs w:val="24"/>
        </w:rPr>
      </w:pPr>
    </w:p>
    <w:p w14:paraId="258C0C39" w14:textId="4EF5BC3E" w:rsidR="00F369F9" w:rsidRDefault="005719BA" w:rsidP="00307B79">
      <w:pPr>
        <w:pStyle w:val="NormalWeb"/>
        <w:spacing w:before="240" w:beforeAutospacing="0"/>
        <w:jc w:val="both"/>
        <w:rPr>
          <w:rFonts w:ascii="Arial" w:hAnsi="Arial" w:cs="Arial"/>
        </w:rPr>
      </w:pPr>
      <w:r>
        <w:rPr>
          <w:rFonts w:ascii="Arial" w:hAnsi="Arial" w:cs="Arial"/>
        </w:rPr>
        <w:lastRenderedPageBreak/>
        <w:t>There will be a</w:t>
      </w:r>
      <w:r w:rsidR="00F369F9">
        <w:rPr>
          <w:rFonts w:ascii="Arial" w:hAnsi="Arial" w:cs="Arial"/>
        </w:rPr>
        <w:t xml:space="preserve"> new youth club for SEND children</w:t>
      </w:r>
      <w:r w:rsidR="00F369F9">
        <w:t xml:space="preserve"> </w:t>
      </w:r>
      <w:r w:rsidR="00F369F9">
        <w:rPr>
          <w:rFonts w:ascii="Arial" w:hAnsi="Arial" w:cs="Arial"/>
        </w:rPr>
        <w:t xml:space="preserve">covering Wakefield’s ‘Five Towns’, and additional afterschool care, focusing on the development of independence skills, social skills and community inclusion. </w:t>
      </w:r>
      <w:r w:rsidR="009A1631">
        <w:rPr>
          <w:rFonts w:ascii="Arial" w:hAnsi="Arial" w:cs="Arial"/>
        </w:rPr>
        <w:t xml:space="preserve">Further </w:t>
      </w:r>
      <w:r w:rsidR="00F369F9">
        <w:rPr>
          <w:rFonts w:ascii="Arial" w:hAnsi="Arial" w:cs="Arial"/>
        </w:rPr>
        <w:t>support for those with significant or specific needs will now be added to the existing services for SEND children and young people and their families.</w:t>
      </w:r>
    </w:p>
    <w:p w14:paraId="01DDB595" w14:textId="184684C8" w:rsidR="00367777" w:rsidRPr="006E491D" w:rsidRDefault="00F369F9" w:rsidP="00307B79">
      <w:pPr>
        <w:jc w:val="both"/>
        <w:rPr>
          <w:rFonts w:ascii="Arial" w:hAnsi="Arial" w:cs="Arial"/>
          <w:sz w:val="24"/>
          <w:szCs w:val="24"/>
        </w:rPr>
      </w:pPr>
      <w:r>
        <w:rPr>
          <w:rFonts w:ascii="Arial" w:hAnsi="Arial" w:cs="Arial"/>
          <w:sz w:val="24"/>
          <w:szCs w:val="24"/>
          <w:lang w:eastAsia="en-GB"/>
        </w:rPr>
        <w:t>There will be more school holiday activities available, giving parents and carers a chance to take a break from their caring responsibilities</w:t>
      </w:r>
      <w:r w:rsidR="009A1631">
        <w:rPr>
          <w:rFonts w:ascii="Arial" w:hAnsi="Arial" w:cs="Arial"/>
          <w:sz w:val="24"/>
          <w:szCs w:val="24"/>
          <w:lang w:eastAsia="en-GB"/>
        </w:rPr>
        <w:t xml:space="preserve"> a</w:t>
      </w:r>
      <w:r>
        <w:rPr>
          <w:rFonts w:ascii="Arial" w:hAnsi="Arial" w:cs="Arial"/>
          <w:sz w:val="24"/>
          <w:szCs w:val="24"/>
          <w:lang w:eastAsia="en-GB"/>
        </w:rPr>
        <w:t>s well as a</w:t>
      </w:r>
      <w:r>
        <w:rPr>
          <w:rFonts w:ascii="Arial" w:hAnsi="Arial" w:cs="Arial"/>
          <w:sz w:val="24"/>
          <w:szCs w:val="24"/>
        </w:rPr>
        <w:t>dditional whole family and sibling activities giving families the opportunities to engage in leisure and social activities together</w:t>
      </w:r>
    </w:p>
    <w:p w14:paraId="05E13B8E" w14:textId="6D530123" w:rsidR="008A68F7" w:rsidRPr="006F59C2" w:rsidRDefault="008A68F7" w:rsidP="00307B79">
      <w:pPr>
        <w:pStyle w:val="Heading2"/>
        <w:spacing w:after="240"/>
        <w:jc w:val="both"/>
        <w:rPr>
          <w:rFonts w:ascii="Arial" w:hAnsi="Arial" w:cs="Arial"/>
          <w:sz w:val="24"/>
          <w:szCs w:val="24"/>
        </w:rPr>
      </w:pPr>
      <w:r>
        <w:rPr>
          <w:rFonts w:ascii="Arial" w:hAnsi="Arial" w:cs="Arial"/>
          <w:sz w:val="24"/>
          <w:szCs w:val="24"/>
        </w:rPr>
        <w:t>Short Breaks Survey</w:t>
      </w:r>
    </w:p>
    <w:p w14:paraId="49C9102A" w14:textId="4CECDB83" w:rsidR="00FE1489" w:rsidRPr="009312C2" w:rsidRDefault="008A68F7" w:rsidP="00307B79">
      <w:pPr>
        <w:spacing w:after="240"/>
        <w:jc w:val="both"/>
        <w:rPr>
          <w:rFonts w:ascii="Arial" w:hAnsi="Arial" w:cs="Arial"/>
          <w:sz w:val="24"/>
          <w:szCs w:val="24"/>
        </w:rPr>
      </w:pPr>
      <w:r w:rsidRPr="009312C2">
        <w:rPr>
          <w:rFonts w:ascii="Arial" w:hAnsi="Arial" w:cs="Arial"/>
          <w:sz w:val="24"/>
          <w:szCs w:val="24"/>
        </w:rPr>
        <w:t xml:space="preserve">The </w:t>
      </w:r>
      <w:r w:rsidR="00580349" w:rsidRPr="009312C2">
        <w:rPr>
          <w:rFonts w:ascii="Arial" w:hAnsi="Arial" w:cs="Arial"/>
          <w:sz w:val="24"/>
          <w:szCs w:val="24"/>
        </w:rPr>
        <w:t xml:space="preserve">Specialist </w:t>
      </w:r>
      <w:r w:rsidRPr="009312C2">
        <w:rPr>
          <w:rFonts w:ascii="Arial" w:hAnsi="Arial" w:cs="Arial"/>
          <w:sz w:val="24"/>
          <w:szCs w:val="24"/>
        </w:rPr>
        <w:t xml:space="preserve">Short Breaks Team </w:t>
      </w:r>
      <w:r w:rsidR="003E0E9F" w:rsidRPr="009312C2">
        <w:rPr>
          <w:rFonts w:ascii="Arial" w:hAnsi="Arial" w:cs="Arial"/>
          <w:sz w:val="24"/>
          <w:szCs w:val="24"/>
        </w:rPr>
        <w:t>undertook</w:t>
      </w:r>
      <w:r w:rsidR="00685338" w:rsidRPr="009312C2">
        <w:rPr>
          <w:rFonts w:ascii="Arial" w:hAnsi="Arial" w:cs="Arial"/>
          <w:sz w:val="24"/>
          <w:szCs w:val="24"/>
        </w:rPr>
        <w:t xml:space="preserve"> a short breaks survey for families</w:t>
      </w:r>
      <w:r w:rsidR="001814B8" w:rsidRPr="009312C2">
        <w:rPr>
          <w:rFonts w:ascii="Arial" w:hAnsi="Arial" w:cs="Arial"/>
          <w:sz w:val="24"/>
          <w:szCs w:val="24"/>
        </w:rPr>
        <w:t xml:space="preserve"> to complete</w:t>
      </w:r>
      <w:r w:rsidR="00685338" w:rsidRPr="009312C2">
        <w:rPr>
          <w:rFonts w:ascii="Arial" w:hAnsi="Arial" w:cs="Arial"/>
          <w:sz w:val="24"/>
          <w:szCs w:val="24"/>
        </w:rPr>
        <w:t xml:space="preserve"> </w:t>
      </w:r>
      <w:r w:rsidR="00391C5B" w:rsidRPr="009312C2">
        <w:rPr>
          <w:rFonts w:ascii="Arial" w:hAnsi="Arial" w:cs="Arial"/>
          <w:sz w:val="24"/>
          <w:szCs w:val="24"/>
        </w:rPr>
        <w:t xml:space="preserve">to </w:t>
      </w:r>
      <w:r w:rsidR="003E0E9F" w:rsidRPr="009312C2">
        <w:rPr>
          <w:rFonts w:ascii="Arial" w:hAnsi="Arial" w:cs="Arial"/>
          <w:sz w:val="24"/>
          <w:szCs w:val="24"/>
        </w:rPr>
        <w:t xml:space="preserve">gather </w:t>
      </w:r>
      <w:r w:rsidR="00391C5B" w:rsidRPr="009312C2">
        <w:rPr>
          <w:rFonts w:ascii="Arial" w:hAnsi="Arial" w:cs="Arial"/>
          <w:sz w:val="24"/>
          <w:szCs w:val="24"/>
        </w:rPr>
        <w:t xml:space="preserve">feedback </w:t>
      </w:r>
      <w:r w:rsidR="001814B8" w:rsidRPr="009312C2">
        <w:rPr>
          <w:rFonts w:ascii="Arial" w:hAnsi="Arial" w:cs="Arial"/>
          <w:sz w:val="24"/>
          <w:szCs w:val="24"/>
        </w:rPr>
        <w:t>to help improve the overall short breaks services.</w:t>
      </w:r>
      <w:r w:rsidR="009312C2" w:rsidRPr="009312C2">
        <w:rPr>
          <w:rFonts w:ascii="Arial" w:hAnsi="Arial" w:cs="Arial"/>
          <w:sz w:val="24"/>
          <w:szCs w:val="24"/>
        </w:rPr>
        <w:t xml:space="preserve"> The results were used to target specific areas of need within Wakefield and the short breaks service itself. </w:t>
      </w:r>
      <w:r w:rsidR="00E84E36">
        <w:rPr>
          <w:rFonts w:ascii="Arial" w:hAnsi="Arial" w:cs="Arial"/>
          <w:sz w:val="24"/>
          <w:szCs w:val="24"/>
        </w:rPr>
        <w:t>A new survey will be undertaken in the coming year.</w:t>
      </w:r>
    </w:p>
    <w:p w14:paraId="6BC5BE4C" w14:textId="73B88E44" w:rsidR="00770D99" w:rsidRPr="006F59C2" w:rsidRDefault="00770D99" w:rsidP="00307B79">
      <w:pPr>
        <w:pStyle w:val="Heading2"/>
        <w:spacing w:after="240"/>
        <w:jc w:val="both"/>
        <w:rPr>
          <w:rFonts w:ascii="Arial" w:hAnsi="Arial" w:cs="Arial"/>
          <w:sz w:val="24"/>
          <w:szCs w:val="24"/>
        </w:rPr>
      </w:pPr>
      <w:r>
        <w:rPr>
          <w:rFonts w:ascii="Arial" w:hAnsi="Arial" w:cs="Arial"/>
          <w:sz w:val="24"/>
          <w:szCs w:val="24"/>
        </w:rPr>
        <w:t>Happy Healthy Holiday</w:t>
      </w:r>
      <w:r w:rsidR="000B1DC4">
        <w:rPr>
          <w:rFonts w:ascii="Arial" w:hAnsi="Arial" w:cs="Arial"/>
          <w:sz w:val="24"/>
          <w:szCs w:val="24"/>
        </w:rPr>
        <w:t>s Funding – Summer 202</w:t>
      </w:r>
      <w:r w:rsidR="00E84E36">
        <w:rPr>
          <w:rFonts w:ascii="Arial" w:hAnsi="Arial" w:cs="Arial"/>
          <w:sz w:val="24"/>
          <w:szCs w:val="24"/>
        </w:rPr>
        <w:t>4</w:t>
      </w:r>
    </w:p>
    <w:p w14:paraId="4029279B" w14:textId="51973D00" w:rsidR="008A68F7" w:rsidRPr="00E84E36" w:rsidRDefault="00153FFE" w:rsidP="00307B79">
      <w:pPr>
        <w:jc w:val="both"/>
        <w:rPr>
          <w:rFonts w:ascii="Arial" w:hAnsi="Arial" w:cs="Arial"/>
          <w:sz w:val="24"/>
          <w:szCs w:val="24"/>
        </w:rPr>
      </w:pPr>
      <w:r w:rsidRPr="00E84E36">
        <w:rPr>
          <w:rFonts w:ascii="Arial" w:hAnsi="Arial" w:cs="Arial"/>
          <w:sz w:val="24"/>
          <w:szCs w:val="24"/>
        </w:rPr>
        <w:t xml:space="preserve">A further bid for funding </w:t>
      </w:r>
      <w:r w:rsidR="0041045B" w:rsidRPr="00E84E36">
        <w:rPr>
          <w:rFonts w:ascii="Arial" w:hAnsi="Arial" w:cs="Arial"/>
          <w:sz w:val="24"/>
          <w:szCs w:val="24"/>
        </w:rPr>
        <w:t>w</w:t>
      </w:r>
      <w:r w:rsidR="00DC50FB">
        <w:rPr>
          <w:rFonts w:ascii="Arial" w:hAnsi="Arial" w:cs="Arial"/>
          <w:sz w:val="24"/>
          <w:szCs w:val="24"/>
        </w:rPr>
        <w:t>as</w:t>
      </w:r>
      <w:r w:rsidR="0041045B" w:rsidRPr="00E84E36">
        <w:rPr>
          <w:rFonts w:ascii="Arial" w:hAnsi="Arial" w:cs="Arial"/>
          <w:sz w:val="24"/>
          <w:szCs w:val="24"/>
        </w:rPr>
        <w:t xml:space="preserve"> submitted for Summer 202</w:t>
      </w:r>
      <w:r w:rsidR="00E84E36">
        <w:rPr>
          <w:rFonts w:ascii="Arial" w:hAnsi="Arial" w:cs="Arial"/>
          <w:sz w:val="24"/>
          <w:szCs w:val="24"/>
        </w:rPr>
        <w:t>4</w:t>
      </w:r>
      <w:r w:rsidR="002C7550" w:rsidRPr="00E84E36">
        <w:rPr>
          <w:rFonts w:ascii="Arial" w:hAnsi="Arial" w:cs="Arial"/>
          <w:sz w:val="24"/>
          <w:szCs w:val="24"/>
        </w:rPr>
        <w:t xml:space="preserve"> so we can continue providing </w:t>
      </w:r>
      <w:r w:rsidR="00580349" w:rsidRPr="00E84E36">
        <w:rPr>
          <w:rFonts w:ascii="Arial" w:hAnsi="Arial" w:cs="Arial"/>
          <w:sz w:val="24"/>
          <w:szCs w:val="24"/>
        </w:rPr>
        <w:t>a wide range of provision to both targeted and specialist children and young people in the summer holidays.</w:t>
      </w:r>
    </w:p>
    <w:sectPr w:rsidR="008A68F7" w:rsidRPr="00E84E36" w:rsidSect="001051C9">
      <w:footerReference w:type="default" r:id="rId19"/>
      <w:headerReference w:type="first" r:id="rId20"/>
      <w:pgSz w:w="11906" w:h="16838"/>
      <w:pgMar w:top="1440" w:right="1133" w:bottom="1440" w:left="1440" w:header="22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F03AF" w14:textId="77777777" w:rsidR="007E0BD3" w:rsidRDefault="007E0BD3" w:rsidP="00735567">
      <w:pPr>
        <w:spacing w:after="0" w:line="240" w:lineRule="auto"/>
      </w:pPr>
      <w:r>
        <w:separator/>
      </w:r>
    </w:p>
  </w:endnote>
  <w:endnote w:type="continuationSeparator" w:id="0">
    <w:p w14:paraId="3CB17EDC" w14:textId="77777777" w:rsidR="007E0BD3" w:rsidRDefault="007E0BD3" w:rsidP="00735567">
      <w:pPr>
        <w:spacing w:after="0" w:line="240" w:lineRule="auto"/>
      </w:pPr>
      <w:r>
        <w:continuationSeparator/>
      </w:r>
    </w:p>
  </w:endnote>
  <w:endnote w:type="continuationNotice" w:id="1">
    <w:p w14:paraId="7D47CDB6" w14:textId="77777777" w:rsidR="007E0BD3" w:rsidRDefault="007E0B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008134"/>
      <w:docPartObj>
        <w:docPartGallery w:val="Page Numbers (Bottom of Page)"/>
        <w:docPartUnique/>
      </w:docPartObj>
    </w:sdtPr>
    <w:sdtEndPr>
      <w:rPr>
        <w:rFonts w:ascii="Arial" w:hAnsi="Arial" w:cs="Arial"/>
        <w:noProof/>
        <w:sz w:val="22"/>
        <w:szCs w:val="22"/>
      </w:rPr>
    </w:sdtEndPr>
    <w:sdtContent>
      <w:p w14:paraId="1DA54D51" w14:textId="77777777" w:rsidR="00B45E7B" w:rsidRPr="00B45E7B" w:rsidRDefault="00B45E7B">
        <w:pPr>
          <w:pStyle w:val="Footer"/>
          <w:jc w:val="right"/>
          <w:rPr>
            <w:rFonts w:ascii="Arial" w:hAnsi="Arial" w:cs="Arial"/>
            <w:sz w:val="22"/>
            <w:szCs w:val="22"/>
          </w:rPr>
        </w:pPr>
        <w:r w:rsidRPr="00B45E7B">
          <w:rPr>
            <w:rFonts w:ascii="Arial" w:hAnsi="Arial" w:cs="Arial"/>
            <w:sz w:val="22"/>
            <w:szCs w:val="22"/>
          </w:rPr>
          <w:fldChar w:fldCharType="begin"/>
        </w:r>
        <w:r w:rsidRPr="00B45E7B">
          <w:rPr>
            <w:rFonts w:ascii="Arial" w:hAnsi="Arial" w:cs="Arial"/>
            <w:sz w:val="22"/>
            <w:szCs w:val="22"/>
          </w:rPr>
          <w:instrText xml:space="preserve"> PAGE   \* MERGEFORMAT </w:instrText>
        </w:r>
        <w:r w:rsidRPr="00B45E7B">
          <w:rPr>
            <w:rFonts w:ascii="Arial" w:hAnsi="Arial" w:cs="Arial"/>
            <w:sz w:val="22"/>
            <w:szCs w:val="22"/>
          </w:rPr>
          <w:fldChar w:fldCharType="separate"/>
        </w:r>
        <w:r w:rsidR="004B56E0">
          <w:rPr>
            <w:rFonts w:ascii="Arial" w:hAnsi="Arial" w:cs="Arial"/>
            <w:noProof/>
            <w:sz w:val="22"/>
            <w:szCs w:val="22"/>
          </w:rPr>
          <w:t>13</w:t>
        </w:r>
        <w:r w:rsidRPr="00B45E7B">
          <w:rPr>
            <w:rFonts w:ascii="Arial" w:hAnsi="Arial" w:cs="Arial"/>
            <w:noProof/>
            <w:sz w:val="22"/>
            <w:szCs w:val="22"/>
          </w:rPr>
          <w:fldChar w:fldCharType="end"/>
        </w:r>
      </w:p>
    </w:sdtContent>
  </w:sdt>
  <w:p w14:paraId="6993E0FC" w14:textId="77777777" w:rsidR="00B45E7B" w:rsidRDefault="00B45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19886" w14:textId="77777777" w:rsidR="007E0BD3" w:rsidRDefault="007E0BD3" w:rsidP="00735567">
      <w:pPr>
        <w:spacing w:after="0" w:line="240" w:lineRule="auto"/>
      </w:pPr>
      <w:r>
        <w:separator/>
      </w:r>
    </w:p>
  </w:footnote>
  <w:footnote w:type="continuationSeparator" w:id="0">
    <w:p w14:paraId="52956EF3" w14:textId="77777777" w:rsidR="007E0BD3" w:rsidRDefault="007E0BD3" w:rsidP="00735567">
      <w:pPr>
        <w:spacing w:after="0" w:line="240" w:lineRule="auto"/>
      </w:pPr>
      <w:r>
        <w:continuationSeparator/>
      </w:r>
    </w:p>
  </w:footnote>
  <w:footnote w:type="continuationNotice" w:id="1">
    <w:p w14:paraId="08C914DE" w14:textId="77777777" w:rsidR="007E0BD3" w:rsidRDefault="007E0B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FA351" w14:textId="64E240F2" w:rsidR="00C8559D" w:rsidRDefault="009473ED">
    <w:pPr>
      <w:pStyle w:val="Header"/>
    </w:pPr>
    <w:r>
      <w:rPr>
        <w:noProof/>
        <w:lang w:eastAsia="en-GB"/>
      </w:rPr>
      <mc:AlternateContent>
        <mc:Choice Requires="wps">
          <w:drawing>
            <wp:anchor distT="45720" distB="45720" distL="114300" distR="114300" simplePos="0" relativeHeight="251658240" behindDoc="0" locked="0" layoutInCell="1" allowOverlap="1" wp14:anchorId="18F6A89B" wp14:editId="49AF08E4">
              <wp:simplePos x="0" y="0"/>
              <wp:positionH relativeFrom="page">
                <wp:align>right</wp:align>
              </wp:positionH>
              <wp:positionV relativeFrom="paragraph">
                <wp:posOffset>-144145</wp:posOffset>
              </wp:positionV>
              <wp:extent cx="7610475" cy="13525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1352550"/>
                      </a:xfrm>
                      <a:prstGeom prst="rect">
                        <a:avLst/>
                      </a:prstGeom>
                      <a:solidFill>
                        <a:srgbClr val="FFFFFF"/>
                      </a:solidFill>
                      <a:ln w="9525">
                        <a:noFill/>
                        <a:miter lim="800000"/>
                        <a:headEnd/>
                        <a:tailEnd/>
                      </a:ln>
                    </wps:spPr>
                    <wps:txbx>
                      <w:txbxContent>
                        <w:p w14:paraId="464FD83B" w14:textId="5BB3F2DD" w:rsidR="009473ED" w:rsidRDefault="009473ED" w:rsidP="003E7B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F6A89B" id="_x0000_t202" coordsize="21600,21600" o:spt="202" path="m,l,21600r21600,l21600,xe">
              <v:stroke joinstyle="miter"/>
              <v:path gradientshapeok="t" o:connecttype="rect"/>
            </v:shapetype>
            <v:shape id="Text Box 2" o:spid="_x0000_s1027" type="#_x0000_t202" style="position:absolute;margin-left:548.05pt;margin-top:-11.35pt;width:599.25pt;height:106.5pt;z-index:2516582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" stroked="f">
              <v:textbox>
                <w:txbxContent>
                  <w:p w14:paraId="464FD83B" w14:textId="5BB3F2DD" w:rsidR="009473ED" w:rsidRDefault="009473ED" w:rsidP="003E7B9B"/>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B33CB"/>
    <w:multiLevelType w:val="hybridMultilevel"/>
    <w:tmpl w:val="7316B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F6B0F"/>
    <w:multiLevelType w:val="multilevel"/>
    <w:tmpl w:val="D5B8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3B6F5C"/>
    <w:multiLevelType w:val="hybridMultilevel"/>
    <w:tmpl w:val="B2F04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863140"/>
    <w:multiLevelType w:val="hybridMultilevel"/>
    <w:tmpl w:val="3964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41DDD"/>
    <w:multiLevelType w:val="hybridMultilevel"/>
    <w:tmpl w:val="D5E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DA6923"/>
    <w:multiLevelType w:val="hybridMultilevel"/>
    <w:tmpl w:val="4AD6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A7101"/>
    <w:multiLevelType w:val="hybridMultilevel"/>
    <w:tmpl w:val="200A7180"/>
    <w:lvl w:ilvl="0" w:tplc="A26C793A">
      <w:numFmt w:val="bullet"/>
      <w:lvlText w:val=""/>
      <w:lvlJc w:val="left"/>
      <w:pPr>
        <w:ind w:left="1030" w:hanging="670"/>
      </w:pPr>
      <w:rPr>
        <w:rFonts w:ascii="Symbol" w:eastAsia="Aptos"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086324"/>
    <w:multiLevelType w:val="hybridMultilevel"/>
    <w:tmpl w:val="44C2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FD2676"/>
    <w:multiLevelType w:val="hybridMultilevel"/>
    <w:tmpl w:val="041A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174A5"/>
    <w:multiLevelType w:val="hybridMultilevel"/>
    <w:tmpl w:val="2D72D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D63D74"/>
    <w:multiLevelType w:val="hybridMultilevel"/>
    <w:tmpl w:val="819A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17A65"/>
    <w:multiLevelType w:val="hybridMultilevel"/>
    <w:tmpl w:val="8E9EEFB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2" w15:restartNumberingAfterBreak="0">
    <w:nsid w:val="553E639F"/>
    <w:multiLevelType w:val="hybridMultilevel"/>
    <w:tmpl w:val="2A0A3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3D52D6"/>
    <w:multiLevelType w:val="hybridMultilevel"/>
    <w:tmpl w:val="6A20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F977BF"/>
    <w:multiLevelType w:val="hybridMultilevel"/>
    <w:tmpl w:val="7244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DB5DD8"/>
    <w:multiLevelType w:val="hybridMultilevel"/>
    <w:tmpl w:val="EF1236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A60333D"/>
    <w:multiLevelType w:val="hybridMultilevel"/>
    <w:tmpl w:val="E48C4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1E19E2"/>
    <w:multiLevelType w:val="hybridMultilevel"/>
    <w:tmpl w:val="6858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1F15FF"/>
    <w:multiLevelType w:val="hybridMultilevel"/>
    <w:tmpl w:val="8312BDC6"/>
    <w:lvl w:ilvl="0" w:tplc="3BBAB86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7682E49"/>
    <w:multiLevelType w:val="hybridMultilevel"/>
    <w:tmpl w:val="D236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0E4DEE"/>
    <w:multiLevelType w:val="hybridMultilevel"/>
    <w:tmpl w:val="C4C2D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0997459">
    <w:abstractNumId w:val="16"/>
  </w:num>
  <w:num w:numId="2" w16cid:durableId="378554917">
    <w:abstractNumId w:val="1"/>
  </w:num>
  <w:num w:numId="3" w16cid:durableId="198278218">
    <w:abstractNumId w:val="12"/>
  </w:num>
  <w:num w:numId="4" w16cid:durableId="1930842649">
    <w:abstractNumId w:val="13"/>
  </w:num>
  <w:num w:numId="5" w16cid:durableId="1376201041">
    <w:abstractNumId w:val="15"/>
  </w:num>
  <w:num w:numId="6" w16cid:durableId="399910211">
    <w:abstractNumId w:val="9"/>
  </w:num>
  <w:num w:numId="7" w16cid:durableId="649484926">
    <w:abstractNumId w:val="11"/>
  </w:num>
  <w:num w:numId="8" w16cid:durableId="1820219842">
    <w:abstractNumId w:val="17"/>
  </w:num>
  <w:num w:numId="9" w16cid:durableId="323095149">
    <w:abstractNumId w:val="10"/>
  </w:num>
  <w:num w:numId="10" w16cid:durableId="95832254">
    <w:abstractNumId w:val="14"/>
  </w:num>
  <w:num w:numId="11" w16cid:durableId="2006086160">
    <w:abstractNumId w:val="3"/>
  </w:num>
  <w:num w:numId="12" w16cid:durableId="1004238954">
    <w:abstractNumId w:val="0"/>
  </w:num>
  <w:num w:numId="13" w16cid:durableId="1767993254">
    <w:abstractNumId w:val="4"/>
  </w:num>
  <w:num w:numId="14" w16cid:durableId="75175518">
    <w:abstractNumId w:val="8"/>
  </w:num>
  <w:num w:numId="15" w16cid:durableId="1202475709">
    <w:abstractNumId w:val="7"/>
  </w:num>
  <w:num w:numId="16" w16cid:durableId="480928042">
    <w:abstractNumId w:val="2"/>
  </w:num>
  <w:num w:numId="17" w16cid:durableId="85345040">
    <w:abstractNumId w:val="18"/>
  </w:num>
  <w:num w:numId="18" w16cid:durableId="1822647796">
    <w:abstractNumId w:val="19"/>
  </w:num>
  <w:num w:numId="19" w16cid:durableId="775060418">
    <w:abstractNumId w:val="20"/>
  </w:num>
  <w:num w:numId="20" w16cid:durableId="2025285293">
    <w:abstractNumId w:val="5"/>
  </w:num>
  <w:num w:numId="21" w16cid:durableId="14419519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32"/>
    <w:rsid w:val="00001732"/>
    <w:rsid w:val="00011E19"/>
    <w:rsid w:val="000215C0"/>
    <w:rsid w:val="00023CFD"/>
    <w:rsid w:val="00034141"/>
    <w:rsid w:val="000343C1"/>
    <w:rsid w:val="00036AB7"/>
    <w:rsid w:val="00036BFB"/>
    <w:rsid w:val="00050799"/>
    <w:rsid w:val="00053E2D"/>
    <w:rsid w:val="00064116"/>
    <w:rsid w:val="00065DB6"/>
    <w:rsid w:val="00070506"/>
    <w:rsid w:val="000727A8"/>
    <w:rsid w:val="000748B1"/>
    <w:rsid w:val="00082A5D"/>
    <w:rsid w:val="000A1E24"/>
    <w:rsid w:val="000A3081"/>
    <w:rsid w:val="000A452C"/>
    <w:rsid w:val="000B1DC4"/>
    <w:rsid w:val="000B21F4"/>
    <w:rsid w:val="000B536B"/>
    <w:rsid w:val="000B6843"/>
    <w:rsid w:val="000C2456"/>
    <w:rsid w:val="000C4DFF"/>
    <w:rsid w:val="000D248B"/>
    <w:rsid w:val="000D280F"/>
    <w:rsid w:val="000E27D7"/>
    <w:rsid w:val="000E4920"/>
    <w:rsid w:val="000F0D90"/>
    <w:rsid w:val="000F575B"/>
    <w:rsid w:val="00100A24"/>
    <w:rsid w:val="00102887"/>
    <w:rsid w:val="00103255"/>
    <w:rsid w:val="001051C9"/>
    <w:rsid w:val="001104CC"/>
    <w:rsid w:val="00113856"/>
    <w:rsid w:val="00115466"/>
    <w:rsid w:val="0012195A"/>
    <w:rsid w:val="00122ECE"/>
    <w:rsid w:val="00123174"/>
    <w:rsid w:val="00124C01"/>
    <w:rsid w:val="00131082"/>
    <w:rsid w:val="00132939"/>
    <w:rsid w:val="00140CAE"/>
    <w:rsid w:val="00140EA9"/>
    <w:rsid w:val="00142220"/>
    <w:rsid w:val="0014325D"/>
    <w:rsid w:val="00152B95"/>
    <w:rsid w:val="00153FFE"/>
    <w:rsid w:val="00155FE5"/>
    <w:rsid w:val="00161CF0"/>
    <w:rsid w:val="00167AD6"/>
    <w:rsid w:val="00167BAE"/>
    <w:rsid w:val="00170465"/>
    <w:rsid w:val="00172CB7"/>
    <w:rsid w:val="00174175"/>
    <w:rsid w:val="001744FF"/>
    <w:rsid w:val="001749DE"/>
    <w:rsid w:val="0018099B"/>
    <w:rsid w:val="001814B8"/>
    <w:rsid w:val="00181645"/>
    <w:rsid w:val="0018492D"/>
    <w:rsid w:val="001859FE"/>
    <w:rsid w:val="001905F4"/>
    <w:rsid w:val="001A2CB8"/>
    <w:rsid w:val="001B0546"/>
    <w:rsid w:val="001B0BDC"/>
    <w:rsid w:val="001B197F"/>
    <w:rsid w:val="001B52AE"/>
    <w:rsid w:val="001B7C26"/>
    <w:rsid w:val="001C10D5"/>
    <w:rsid w:val="001C1A5E"/>
    <w:rsid w:val="001C5F48"/>
    <w:rsid w:val="001C7978"/>
    <w:rsid w:val="001D436D"/>
    <w:rsid w:val="001D43BF"/>
    <w:rsid w:val="001D6AAD"/>
    <w:rsid w:val="001E55FC"/>
    <w:rsid w:val="001E7357"/>
    <w:rsid w:val="001F1873"/>
    <w:rsid w:val="001F46A0"/>
    <w:rsid w:val="001F6213"/>
    <w:rsid w:val="002033ED"/>
    <w:rsid w:val="00203974"/>
    <w:rsid w:val="0020421C"/>
    <w:rsid w:val="00220317"/>
    <w:rsid w:val="00224C2C"/>
    <w:rsid w:val="00234E98"/>
    <w:rsid w:val="00236F38"/>
    <w:rsid w:val="00237E95"/>
    <w:rsid w:val="00246417"/>
    <w:rsid w:val="00257133"/>
    <w:rsid w:val="002572CB"/>
    <w:rsid w:val="00262574"/>
    <w:rsid w:val="0026396A"/>
    <w:rsid w:val="00266465"/>
    <w:rsid w:val="00266AA3"/>
    <w:rsid w:val="00270ED1"/>
    <w:rsid w:val="002715E5"/>
    <w:rsid w:val="00271E66"/>
    <w:rsid w:val="0027663E"/>
    <w:rsid w:val="002816A4"/>
    <w:rsid w:val="00281DD8"/>
    <w:rsid w:val="002822B5"/>
    <w:rsid w:val="002822ED"/>
    <w:rsid w:val="00283F89"/>
    <w:rsid w:val="002902B9"/>
    <w:rsid w:val="002929A0"/>
    <w:rsid w:val="00292EFA"/>
    <w:rsid w:val="002952BC"/>
    <w:rsid w:val="002964C2"/>
    <w:rsid w:val="002A0507"/>
    <w:rsid w:val="002A3F80"/>
    <w:rsid w:val="002A4172"/>
    <w:rsid w:val="002A6E84"/>
    <w:rsid w:val="002A7466"/>
    <w:rsid w:val="002B1048"/>
    <w:rsid w:val="002B350D"/>
    <w:rsid w:val="002B3796"/>
    <w:rsid w:val="002B6DED"/>
    <w:rsid w:val="002B7645"/>
    <w:rsid w:val="002B7FC6"/>
    <w:rsid w:val="002C22B4"/>
    <w:rsid w:val="002C52FA"/>
    <w:rsid w:val="002C5B7B"/>
    <w:rsid w:val="002C7550"/>
    <w:rsid w:val="002D489C"/>
    <w:rsid w:val="002E4FF3"/>
    <w:rsid w:val="002E535B"/>
    <w:rsid w:val="002F1EFB"/>
    <w:rsid w:val="002F2D9A"/>
    <w:rsid w:val="002F6062"/>
    <w:rsid w:val="003064E7"/>
    <w:rsid w:val="003077DE"/>
    <w:rsid w:val="00307B79"/>
    <w:rsid w:val="00310783"/>
    <w:rsid w:val="00317738"/>
    <w:rsid w:val="00323B3E"/>
    <w:rsid w:val="00326D88"/>
    <w:rsid w:val="00327DE6"/>
    <w:rsid w:val="00335150"/>
    <w:rsid w:val="0033645D"/>
    <w:rsid w:val="003374B6"/>
    <w:rsid w:val="00344321"/>
    <w:rsid w:val="003526C6"/>
    <w:rsid w:val="00352A29"/>
    <w:rsid w:val="00354F41"/>
    <w:rsid w:val="0035512C"/>
    <w:rsid w:val="003556B3"/>
    <w:rsid w:val="00360EFA"/>
    <w:rsid w:val="003628AC"/>
    <w:rsid w:val="00367777"/>
    <w:rsid w:val="00367C46"/>
    <w:rsid w:val="0037433F"/>
    <w:rsid w:val="00375D42"/>
    <w:rsid w:val="003770AE"/>
    <w:rsid w:val="0038099B"/>
    <w:rsid w:val="00383CE5"/>
    <w:rsid w:val="00386786"/>
    <w:rsid w:val="00391C5B"/>
    <w:rsid w:val="00392248"/>
    <w:rsid w:val="0039257D"/>
    <w:rsid w:val="00393100"/>
    <w:rsid w:val="003931E8"/>
    <w:rsid w:val="003932C9"/>
    <w:rsid w:val="00397EB7"/>
    <w:rsid w:val="003A0EB9"/>
    <w:rsid w:val="003A0ECC"/>
    <w:rsid w:val="003B095C"/>
    <w:rsid w:val="003B129D"/>
    <w:rsid w:val="003B3881"/>
    <w:rsid w:val="003B651B"/>
    <w:rsid w:val="003B7040"/>
    <w:rsid w:val="003C075F"/>
    <w:rsid w:val="003C3257"/>
    <w:rsid w:val="003C47B9"/>
    <w:rsid w:val="003C4815"/>
    <w:rsid w:val="003D3438"/>
    <w:rsid w:val="003D4460"/>
    <w:rsid w:val="003D7B9D"/>
    <w:rsid w:val="003D7FAB"/>
    <w:rsid w:val="003E0E9F"/>
    <w:rsid w:val="003E465B"/>
    <w:rsid w:val="003E6D53"/>
    <w:rsid w:val="003E7B9B"/>
    <w:rsid w:val="00400104"/>
    <w:rsid w:val="00403D49"/>
    <w:rsid w:val="0041045B"/>
    <w:rsid w:val="00411D58"/>
    <w:rsid w:val="0041257B"/>
    <w:rsid w:val="00413D47"/>
    <w:rsid w:val="00417400"/>
    <w:rsid w:val="00417937"/>
    <w:rsid w:val="00420698"/>
    <w:rsid w:val="00420E7F"/>
    <w:rsid w:val="00422414"/>
    <w:rsid w:val="00425810"/>
    <w:rsid w:val="00425BA1"/>
    <w:rsid w:val="0042652F"/>
    <w:rsid w:val="00430990"/>
    <w:rsid w:val="00432FD3"/>
    <w:rsid w:val="004417EF"/>
    <w:rsid w:val="00444DC2"/>
    <w:rsid w:val="00453D30"/>
    <w:rsid w:val="00454BD8"/>
    <w:rsid w:val="004613BF"/>
    <w:rsid w:val="00463A18"/>
    <w:rsid w:val="00463A5A"/>
    <w:rsid w:val="004645C3"/>
    <w:rsid w:val="00471B2A"/>
    <w:rsid w:val="0047492E"/>
    <w:rsid w:val="00482C28"/>
    <w:rsid w:val="004861CB"/>
    <w:rsid w:val="004917D2"/>
    <w:rsid w:val="00494BF6"/>
    <w:rsid w:val="004958BB"/>
    <w:rsid w:val="004963FF"/>
    <w:rsid w:val="00497E17"/>
    <w:rsid w:val="004A00F8"/>
    <w:rsid w:val="004A2F80"/>
    <w:rsid w:val="004B135E"/>
    <w:rsid w:val="004B1BD0"/>
    <w:rsid w:val="004B2343"/>
    <w:rsid w:val="004B2E86"/>
    <w:rsid w:val="004B56E0"/>
    <w:rsid w:val="004B6EC6"/>
    <w:rsid w:val="004C0D16"/>
    <w:rsid w:val="004D1B82"/>
    <w:rsid w:val="004D2C14"/>
    <w:rsid w:val="004D7E9B"/>
    <w:rsid w:val="004E21FB"/>
    <w:rsid w:val="004E6A2A"/>
    <w:rsid w:val="004F0953"/>
    <w:rsid w:val="004F4FE3"/>
    <w:rsid w:val="005003F6"/>
    <w:rsid w:val="00501EE7"/>
    <w:rsid w:val="005066B4"/>
    <w:rsid w:val="00506D19"/>
    <w:rsid w:val="005070AB"/>
    <w:rsid w:val="00507665"/>
    <w:rsid w:val="00511B5A"/>
    <w:rsid w:val="005130D2"/>
    <w:rsid w:val="005160CB"/>
    <w:rsid w:val="00516C27"/>
    <w:rsid w:val="00520B4E"/>
    <w:rsid w:val="00521096"/>
    <w:rsid w:val="00525C39"/>
    <w:rsid w:val="00526510"/>
    <w:rsid w:val="00543B58"/>
    <w:rsid w:val="00550A23"/>
    <w:rsid w:val="00560B18"/>
    <w:rsid w:val="00561712"/>
    <w:rsid w:val="00571859"/>
    <w:rsid w:val="005719BA"/>
    <w:rsid w:val="00575714"/>
    <w:rsid w:val="00580349"/>
    <w:rsid w:val="0058039A"/>
    <w:rsid w:val="00580B1A"/>
    <w:rsid w:val="005819F5"/>
    <w:rsid w:val="00584714"/>
    <w:rsid w:val="00586771"/>
    <w:rsid w:val="0058704A"/>
    <w:rsid w:val="00593F12"/>
    <w:rsid w:val="0059466C"/>
    <w:rsid w:val="005964A3"/>
    <w:rsid w:val="005A0EEF"/>
    <w:rsid w:val="005A1481"/>
    <w:rsid w:val="005A1F9D"/>
    <w:rsid w:val="005A6124"/>
    <w:rsid w:val="005A618B"/>
    <w:rsid w:val="005B241F"/>
    <w:rsid w:val="005B5488"/>
    <w:rsid w:val="005B6474"/>
    <w:rsid w:val="005B67C8"/>
    <w:rsid w:val="005B75C0"/>
    <w:rsid w:val="005C037A"/>
    <w:rsid w:val="005E0560"/>
    <w:rsid w:val="005E39BA"/>
    <w:rsid w:val="005E3E4D"/>
    <w:rsid w:val="005E6F32"/>
    <w:rsid w:val="005F3556"/>
    <w:rsid w:val="005F41F0"/>
    <w:rsid w:val="005F59BA"/>
    <w:rsid w:val="005F6204"/>
    <w:rsid w:val="005F68E0"/>
    <w:rsid w:val="005F79E2"/>
    <w:rsid w:val="006144F4"/>
    <w:rsid w:val="00615F09"/>
    <w:rsid w:val="0061683E"/>
    <w:rsid w:val="006176A7"/>
    <w:rsid w:val="00624877"/>
    <w:rsid w:val="00627651"/>
    <w:rsid w:val="00630E78"/>
    <w:rsid w:val="0063323E"/>
    <w:rsid w:val="006363D6"/>
    <w:rsid w:val="00640F8C"/>
    <w:rsid w:val="006440F4"/>
    <w:rsid w:val="00645BD0"/>
    <w:rsid w:val="00653BE3"/>
    <w:rsid w:val="00654092"/>
    <w:rsid w:val="00655ADB"/>
    <w:rsid w:val="00657677"/>
    <w:rsid w:val="006601D4"/>
    <w:rsid w:val="00683D6D"/>
    <w:rsid w:val="00684A1E"/>
    <w:rsid w:val="00685338"/>
    <w:rsid w:val="006923FD"/>
    <w:rsid w:val="00693640"/>
    <w:rsid w:val="006958D3"/>
    <w:rsid w:val="0069733D"/>
    <w:rsid w:val="006A1193"/>
    <w:rsid w:val="006A2730"/>
    <w:rsid w:val="006A4531"/>
    <w:rsid w:val="006B50FB"/>
    <w:rsid w:val="006C2BB7"/>
    <w:rsid w:val="006C7C0F"/>
    <w:rsid w:val="006D19CD"/>
    <w:rsid w:val="006D763C"/>
    <w:rsid w:val="006E0334"/>
    <w:rsid w:val="006E0386"/>
    <w:rsid w:val="006E491D"/>
    <w:rsid w:val="006F23C4"/>
    <w:rsid w:val="006F56AD"/>
    <w:rsid w:val="006F57E9"/>
    <w:rsid w:val="006F59C2"/>
    <w:rsid w:val="006F796C"/>
    <w:rsid w:val="0070026E"/>
    <w:rsid w:val="007029B6"/>
    <w:rsid w:val="007124A8"/>
    <w:rsid w:val="0071626E"/>
    <w:rsid w:val="00716F07"/>
    <w:rsid w:val="00722A19"/>
    <w:rsid w:val="00726863"/>
    <w:rsid w:val="0073429A"/>
    <w:rsid w:val="00735567"/>
    <w:rsid w:val="00736357"/>
    <w:rsid w:val="00742188"/>
    <w:rsid w:val="007427B2"/>
    <w:rsid w:val="00751789"/>
    <w:rsid w:val="00752AAF"/>
    <w:rsid w:val="00760FA8"/>
    <w:rsid w:val="00763465"/>
    <w:rsid w:val="007647D2"/>
    <w:rsid w:val="00766D25"/>
    <w:rsid w:val="00770D99"/>
    <w:rsid w:val="00771BBC"/>
    <w:rsid w:val="007732C2"/>
    <w:rsid w:val="0077407B"/>
    <w:rsid w:val="00786B1C"/>
    <w:rsid w:val="00791687"/>
    <w:rsid w:val="007937C8"/>
    <w:rsid w:val="00794789"/>
    <w:rsid w:val="007970AA"/>
    <w:rsid w:val="007A04FA"/>
    <w:rsid w:val="007B0886"/>
    <w:rsid w:val="007C023F"/>
    <w:rsid w:val="007C245D"/>
    <w:rsid w:val="007C2924"/>
    <w:rsid w:val="007C3EEF"/>
    <w:rsid w:val="007D576A"/>
    <w:rsid w:val="007D5A06"/>
    <w:rsid w:val="007D62F3"/>
    <w:rsid w:val="007D7EE7"/>
    <w:rsid w:val="007E0B6A"/>
    <w:rsid w:val="007E0BD3"/>
    <w:rsid w:val="007E0CA6"/>
    <w:rsid w:val="007E1B61"/>
    <w:rsid w:val="007E2729"/>
    <w:rsid w:val="007F5A14"/>
    <w:rsid w:val="008030CC"/>
    <w:rsid w:val="00806F6B"/>
    <w:rsid w:val="00810EFF"/>
    <w:rsid w:val="00820124"/>
    <w:rsid w:val="00820A2D"/>
    <w:rsid w:val="00822D25"/>
    <w:rsid w:val="00823C65"/>
    <w:rsid w:val="0083247F"/>
    <w:rsid w:val="0083589A"/>
    <w:rsid w:val="00846742"/>
    <w:rsid w:val="00850DDB"/>
    <w:rsid w:val="00860576"/>
    <w:rsid w:val="00861456"/>
    <w:rsid w:val="008619CA"/>
    <w:rsid w:val="008634F4"/>
    <w:rsid w:val="00871F92"/>
    <w:rsid w:val="00872C9B"/>
    <w:rsid w:val="0087616A"/>
    <w:rsid w:val="00886BF2"/>
    <w:rsid w:val="008900FA"/>
    <w:rsid w:val="008961B4"/>
    <w:rsid w:val="008A65B5"/>
    <w:rsid w:val="008A68F7"/>
    <w:rsid w:val="008B0F47"/>
    <w:rsid w:val="008B161F"/>
    <w:rsid w:val="008B1B13"/>
    <w:rsid w:val="008B4528"/>
    <w:rsid w:val="008B45F7"/>
    <w:rsid w:val="008B5265"/>
    <w:rsid w:val="008C2E45"/>
    <w:rsid w:val="008C373B"/>
    <w:rsid w:val="008D034C"/>
    <w:rsid w:val="008D0C96"/>
    <w:rsid w:val="008D1DDE"/>
    <w:rsid w:val="008D45D8"/>
    <w:rsid w:val="008E519C"/>
    <w:rsid w:val="008F0942"/>
    <w:rsid w:val="008F36B3"/>
    <w:rsid w:val="008F58D0"/>
    <w:rsid w:val="00901B0B"/>
    <w:rsid w:val="0090716F"/>
    <w:rsid w:val="00911EFF"/>
    <w:rsid w:val="00915513"/>
    <w:rsid w:val="009218B9"/>
    <w:rsid w:val="00921C36"/>
    <w:rsid w:val="0092232B"/>
    <w:rsid w:val="00923CEA"/>
    <w:rsid w:val="009265A3"/>
    <w:rsid w:val="00930C3D"/>
    <w:rsid w:val="009312C2"/>
    <w:rsid w:val="00933815"/>
    <w:rsid w:val="0093597F"/>
    <w:rsid w:val="009473ED"/>
    <w:rsid w:val="009576F0"/>
    <w:rsid w:val="009608DB"/>
    <w:rsid w:val="00962CEE"/>
    <w:rsid w:val="0097363B"/>
    <w:rsid w:val="00977DBE"/>
    <w:rsid w:val="009811D0"/>
    <w:rsid w:val="009975DF"/>
    <w:rsid w:val="00997CF8"/>
    <w:rsid w:val="009A1631"/>
    <w:rsid w:val="009A1D0B"/>
    <w:rsid w:val="009B000C"/>
    <w:rsid w:val="009B1524"/>
    <w:rsid w:val="009B5E21"/>
    <w:rsid w:val="009B6EDC"/>
    <w:rsid w:val="009B7BD7"/>
    <w:rsid w:val="009C090F"/>
    <w:rsid w:val="009C11BF"/>
    <w:rsid w:val="009C29A5"/>
    <w:rsid w:val="009D4B1C"/>
    <w:rsid w:val="009D4E00"/>
    <w:rsid w:val="009D7FD8"/>
    <w:rsid w:val="009E0B61"/>
    <w:rsid w:val="009E1DD3"/>
    <w:rsid w:val="009E2A50"/>
    <w:rsid w:val="009E77D8"/>
    <w:rsid w:val="00A00C4E"/>
    <w:rsid w:val="00A024AF"/>
    <w:rsid w:val="00A05C42"/>
    <w:rsid w:val="00A06EF0"/>
    <w:rsid w:val="00A109E1"/>
    <w:rsid w:val="00A169B4"/>
    <w:rsid w:val="00A2110B"/>
    <w:rsid w:val="00A221E1"/>
    <w:rsid w:val="00A222C7"/>
    <w:rsid w:val="00A22D9C"/>
    <w:rsid w:val="00A250A2"/>
    <w:rsid w:val="00A26CEB"/>
    <w:rsid w:val="00A27385"/>
    <w:rsid w:val="00A30E09"/>
    <w:rsid w:val="00A357E9"/>
    <w:rsid w:val="00A40889"/>
    <w:rsid w:val="00A43368"/>
    <w:rsid w:val="00A45D5C"/>
    <w:rsid w:val="00A4723B"/>
    <w:rsid w:val="00A47A79"/>
    <w:rsid w:val="00A52640"/>
    <w:rsid w:val="00A545EF"/>
    <w:rsid w:val="00A56D1F"/>
    <w:rsid w:val="00A661A6"/>
    <w:rsid w:val="00A67A76"/>
    <w:rsid w:val="00A67FFB"/>
    <w:rsid w:val="00A7269B"/>
    <w:rsid w:val="00A73963"/>
    <w:rsid w:val="00A74E83"/>
    <w:rsid w:val="00A80C96"/>
    <w:rsid w:val="00A82A37"/>
    <w:rsid w:val="00A86FC1"/>
    <w:rsid w:val="00A87102"/>
    <w:rsid w:val="00A87E31"/>
    <w:rsid w:val="00A87FD1"/>
    <w:rsid w:val="00A94835"/>
    <w:rsid w:val="00A95248"/>
    <w:rsid w:val="00AA54B6"/>
    <w:rsid w:val="00AA6006"/>
    <w:rsid w:val="00AA71F1"/>
    <w:rsid w:val="00AB06F3"/>
    <w:rsid w:val="00AB742B"/>
    <w:rsid w:val="00AC40BA"/>
    <w:rsid w:val="00AC79E2"/>
    <w:rsid w:val="00AD5621"/>
    <w:rsid w:val="00AD719C"/>
    <w:rsid w:val="00AE27E4"/>
    <w:rsid w:val="00AE7EC3"/>
    <w:rsid w:val="00B011EE"/>
    <w:rsid w:val="00B0287A"/>
    <w:rsid w:val="00B04EB9"/>
    <w:rsid w:val="00B0741D"/>
    <w:rsid w:val="00B11800"/>
    <w:rsid w:val="00B123C1"/>
    <w:rsid w:val="00B1276B"/>
    <w:rsid w:val="00B13E7E"/>
    <w:rsid w:val="00B15B70"/>
    <w:rsid w:val="00B21044"/>
    <w:rsid w:val="00B22207"/>
    <w:rsid w:val="00B24524"/>
    <w:rsid w:val="00B340A5"/>
    <w:rsid w:val="00B4159E"/>
    <w:rsid w:val="00B41F22"/>
    <w:rsid w:val="00B44C74"/>
    <w:rsid w:val="00B44E16"/>
    <w:rsid w:val="00B45E7B"/>
    <w:rsid w:val="00B472AC"/>
    <w:rsid w:val="00B52001"/>
    <w:rsid w:val="00B60AC0"/>
    <w:rsid w:val="00B61B0A"/>
    <w:rsid w:val="00B6358A"/>
    <w:rsid w:val="00B65ECE"/>
    <w:rsid w:val="00B66115"/>
    <w:rsid w:val="00B7379A"/>
    <w:rsid w:val="00B73ACC"/>
    <w:rsid w:val="00B91301"/>
    <w:rsid w:val="00B92BC5"/>
    <w:rsid w:val="00B97A90"/>
    <w:rsid w:val="00BA05D1"/>
    <w:rsid w:val="00BB4495"/>
    <w:rsid w:val="00BB6B96"/>
    <w:rsid w:val="00BC0015"/>
    <w:rsid w:val="00BC171D"/>
    <w:rsid w:val="00BC2E5D"/>
    <w:rsid w:val="00BC309B"/>
    <w:rsid w:val="00BC6C6E"/>
    <w:rsid w:val="00BC7DC1"/>
    <w:rsid w:val="00BD561F"/>
    <w:rsid w:val="00BD5C9F"/>
    <w:rsid w:val="00BD674C"/>
    <w:rsid w:val="00BE2723"/>
    <w:rsid w:val="00BF1604"/>
    <w:rsid w:val="00BF38B2"/>
    <w:rsid w:val="00BF4015"/>
    <w:rsid w:val="00C0004C"/>
    <w:rsid w:val="00C01BD3"/>
    <w:rsid w:val="00C046C7"/>
    <w:rsid w:val="00C0514C"/>
    <w:rsid w:val="00C07756"/>
    <w:rsid w:val="00C1439B"/>
    <w:rsid w:val="00C1746B"/>
    <w:rsid w:val="00C2289C"/>
    <w:rsid w:val="00C22D4D"/>
    <w:rsid w:val="00C30054"/>
    <w:rsid w:val="00C40E49"/>
    <w:rsid w:val="00C50CCF"/>
    <w:rsid w:val="00C52E8B"/>
    <w:rsid w:val="00C566D0"/>
    <w:rsid w:val="00C62803"/>
    <w:rsid w:val="00C650D7"/>
    <w:rsid w:val="00C656F1"/>
    <w:rsid w:val="00C65909"/>
    <w:rsid w:val="00C65C4E"/>
    <w:rsid w:val="00C727FA"/>
    <w:rsid w:val="00C75D27"/>
    <w:rsid w:val="00C81D6B"/>
    <w:rsid w:val="00C84819"/>
    <w:rsid w:val="00C8559D"/>
    <w:rsid w:val="00C878C1"/>
    <w:rsid w:val="00C91645"/>
    <w:rsid w:val="00C955A5"/>
    <w:rsid w:val="00C95CC6"/>
    <w:rsid w:val="00C96A99"/>
    <w:rsid w:val="00C97CBB"/>
    <w:rsid w:val="00CA0B0A"/>
    <w:rsid w:val="00CA29F2"/>
    <w:rsid w:val="00CA6694"/>
    <w:rsid w:val="00CB0788"/>
    <w:rsid w:val="00CC2769"/>
    <w:rsid w:val="00CD0969"/>
    <w:rsid w:val="00CD1616"/>
    <w:rsid w:val="00CD3A03"/>
    <w:rsid w:val="00CD51F1"/>
    <w:rsid w:val="00CD5FEB"/>
    <w:rsid w:val="00CE1326"/>
    <w:rsid w:val="00CE16AD"/>
    <w:rsid w:val="00CE3457"/>
    <w:rsid w:val="00CE3871"/>
    <w:rsid w:val="00CE6CD7"/>
    <w:rsid w:val="00CE7B9D"/>
    <w:rsid w:val="00CF3741"/>
    <w:rsid w:val="00D02C6E"/>
    <w:rsid w:val="00D02D88"/>
    <w:rsid w:val="00D04400"/>
    <w:rsid w:val="00D056B4"/>
    <w:rsid w:val="00D100EE"/>
    <w:rsid w:val="00D11A24"/>
    <w:rsid w:val="00D11BB2"/>
    <w:rsid w:val="00D228DF"/>
    <w:rsid w:val="00D26AE9"/>
    <w:rsid w:val="00D30CE3"/>
    <w:rsid w:val="00D33D7B"/>
    <w:rsid w:val="00D33EBB"/>
    <w:rsid w:val="00D36CF3"/>
    <w:rsid w:val="00D40FCD"/>
    <w:rsid w:val="00D46201"/>
    <w:rsid w:val="00D55690"/>
    <w:rsid w:val="00D568B3"/>
    <w:rsid w:val="00D5747D"/>
    <w:rsid w:val="00D7695F"/>
    <w:rsid w:val="00D77D74"/>
    <w:rsid w:val="00D91D2D"/>
    <w:rsid w:val="00D923A2"/>
    <w:rsid w:val="00D943A5"/>
    <w:rsid w:val="00D97ADF"/>
    <w:rsid w:val="00DA08A5"/>
    <w:rsid w:val="00DA384A"/>
    <w:rsid w:val="00DA5C15"/>
    <w:rsid w:val="00DA5F81"/>
    <w:rsid w:val="00DB5961"/>
    <w:rsid w:val="00DB7FAA"/>
    <w:rsid w:val="00DC3B08"/>
    <w:rsid w:val="00DC50FB"/>
    <w:rsid w:val="00DC5C4B"/>
    <w:rsid w:val="00DD08F9"/>
    <w:rsid w:val="00DD2FF0"/>
    <w:rsid w:val="00DD34E3"/>
    <w:rsid w:val="00DD5B77"/>
    <w:rsid w:val="00DD7589"/>
    <w:rsid w:val="00DE3DFD"/>
    <w:rsid w:val="00DE6C66"/>
    <w:rsid w:val="00E00D4D"/>
    <w:rsid w:val="00E023B3"/>
    <w:rsid w:val="00E02D99"/>
    <w:rsid w:val="00E108E5"/>
    <w:rsid w:val="00E142BA"/>
    <w:rsid w:val="00E14E45"/>
    <w:rsid w:val="00E15DEA"/>
    <w:rsid w:val="00E25E55"/>
    <w:rsid w:val="00E26218"/>
    <w:rsid w:val="00E30145"/>
    <w:rsid w:val="00E32EDB"/>
    <w:rsid w:val="00E34CFA"/>
    <w:rsid w:val="00E34D7F"/>
    <w:rsid w:val="00E377D2"/>
    <w:rsid w:val="00E41018"/>
    <w:rsid w:val="00E51981"/>
    <w:rsid w:val="00E551AF"/>
    <w:rsid w:val="00E6200B"/>
    <w:rsid w:val="00E63FA4"/>
    <w:rsid w:val="00E64A84"/>
    <w:rsid w:val="00E72311"/>
    <w:rsid w:val="00E736BA"/>
    <w:rsid w:val="00E74FBC"/>
    <w:rsid w:val="00E7685E"/>
    <w:rsid w:val="00E77F16"/>
    <w:rsid w:val="00E809E6"/>
    <w:rsid w:val="00E8275E"/>
    <w:rsid w:val="00E8492E"/>
    <w:rsid w:val="00E84C64"/>
    <w:rsid w:val="00E84E36"/>
    <w:rsid w:val="00E8550B"/>
    <w:rsid w:val="00E905CA"/>
    <w:rsid w:val="00E9357D"/>
    <w:rsid w:val="00E94DF9"/>
    <w:rsid w:val="00E96564"/>
    <w:rsid w:val="00EA1AAC"/>
    <w:rsid w:val="00EA4A03"/>
    <w:rsid w:val="00EB1C0E"/>
    <w:rsid w:val="00EB30F4"/>
    <w:rsid w:val="00EB63C1"/>
    <w:rsid w:val="00EB6520"/>
    <w:rsid w:val="00EB6E46"/>
    <w:rsid w:val="00ED5C6F"/>
    <w:rsid w:val="00EE095E"/>
    <w:rsid w:val="00EE11FC"/>
    <w:rsid w:val="00EE2F09"/>
    <w:rsid w:val="00EE601A"/>
    <w:rsid w:val="00EF44B4"/>
    <w:rsid w:val="00EF554B"/>
    <w:rsid w:val="00F03093"/>
    <w:rsid w:val="00F04E2F"/>
    <w:rsid w:val="00F05A78"/>
    <w:rsid w:val="00F104FA"/>
    <w:rsid w:val="00F10F21"/>
    <w:rsid w:val="00F14A43"/>
    <w:rsid w:val="00F16451"/>
    <w:rsid w:val="00F230F5"/>
    <w:rsid w:val="00F2687B"/>
    <w:rsid w:val="00F35999"/>
    <w:rsid w:val="00F369F9"/>
    <w:rsid w:val="00F36CF5"/>
    <w:rsid w:val="00F376A5"/>
    <w:rsid w:val="00F42B66"/>
    <w:rsid w:val="00F43838"/>
    <w:rsid w:val="00F445DB"/>
    <w:rsid w:val="00F56ACF"/>
    <w:rsid w:val="00F7063A"/>
    <w:rsid w:val="00F728A1"/>
    <w:rsid w:val="00F756BC"/>
    <w:rsid w:val="00F948F7"/>
    <w:rsid w:val="00F95738"/>
    <w:rsid w:val="00FA0F78"/>
    <w:rsid w:val="00FA5E6E"/>
    <w:rsid w:val="00FD1346"/>
    <w:rsid w:val="00FE108F"/>
    <w:rsid w:val="00FE1489"/>
    <w:rsid w:val="00FE3FBA"/>
    <w:rsid w:val="00FE65AE"/>
    <w:rsid w:val="00FF2567"/>
    <w:rsid w:val="00FF5144"/>
    <w:rsid w:val="017CDFF2"/>
    <w:rsid w:val="0581D1EA"/>
    <w:rsid w:val="11C67A29"/>
    <w:rsid w:val="13AED10A"/>
    <w:rsid w:val="167486F6"/>
    <w:rsid w:val="16A79468"/>
    <w:rsid w:val="188743B5"/>
    <w:rsid w:val="18CB84CC"/>
    <w:rsid w:val="1C6F78B6"/>
    <w:rsid w:val="211A7E51"/>
    <w:rsid w:val="23902097"/>
    <w:rsid w:val="28A555DD"/>
    <w:rsid w:val="2BDCF69F"/>
    <w:rsid w:val="3335C20A"/>
    <w:rsid w:val="395B4836"/>
    <w:rsid w:val="3960BCF9"/>
    <w:rsid w:val="3971A320"/>
    <w:rsid w:val="3A240C4B"/>
    <w:rsid w:val="4E85D689"/>
    <w:rsid w:val="4F590956"/>
    <w:rsid w:val="4F89BE9F"/>
    <w:rsid w:val="57B88BDF"/>
    <w:rsid w:val="582E78F6"/>
    <w:rsid w:val="5A838A12"/>
    <w:rsid w:val="5D9BB208"/>
    <w:rsid w:val="64CA86FE"/>
    <w:rsid w:val="69928D88"/>
    <w:rsid w:val="6EB8CA57"/>
    <w:rsid w:val="6FC3C889"/>
    <w:rsid w:val="735EB29B"/>
    <w:rsid w:val="740414D4"/>
    <w:rsid w:val="7FFE65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3B89E"/>
  <w15:chartTrackingRefBased/>
  <w15:docId w15:val="{31D55D7B-7A47-456C-B2FD-0A9A6326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F7"/>
  </w:style>
  <w:style w:type="paragraph" w:styleId="Heading1">
    <w:name w:val="heading 1"/>
    <w:basedOn w:val="Normal"/>
    <w:next w:val="Normal"/>
    <w:link w:val="Heading1Char"/>
    <w:uiPriority w:val="9"/>
    <w:qFormat/>
    <w:rsid w:val="00735567"/>
    <w:pPr>
      <w:keepNext/>
      <w:keepLines/>
      <w:pBdr>
        <w:bottom w:val="single" w:sz="4" w:space="1" w:color="E32D91" w:themeColor="accent1"/>
      </w:pBdr>
      <w:spacing w:before="400" w:after="40" w:line="240" w:lineRule="auto"/>
      <w:outlineLvl w:val="0"/>
    </w:pPr>
    <w:rPr>
      <w:rFonts w:asciiTheme="majorHAnsi" w:eastAsiaTheme="majorEastAsia" w:hAnsiTheme="majorHAnsi" w:cstheme="majorBidi"/>
      <w:color w:val="B3186D" w:themeColor="accent1" w:themeShade="BF"/>
      <w:sz w:val="36"/>
      <w:szCs w:val="36"/>
    </w:rPr>
  </w:style>
  <w:style w:type="paragraph" w:styleId="Heading2">
    <w:name w:val="heading 2"/>
    <w:basedOn w:val="Normal"/>
    <w:next w:val="Normal"/>
    <w:link w:val="Heading2Char"/>
    <w:uiPriority w:val="9"/>
    <w:unhideWhenUsed/>
    <w:qFormat/>
    <w:rsid w:val="00735567"/>
    <w:pPr>
      <w:keepNext/>
      <w:keepLines/>
      <w:spacing w:before="160" w:after="0" w:line="240" w:lineRule="auto"/>
      <w:outlineLvl w:val="1"/>
    </w:pPr>
    <w:rPr>
      <w:rFonts w:asciiTheme="majorHAnsi" w:eastAsiaTheme="majorEastAsia" w:hAnsiTheme="majorHAnsi" w:cstheme="majorBidi"/>
      <w:color w:val="B3186D" w:themeColor="accent1" w:themeShade="BF"/>
      <w:sz w:val="28"/>
      <w:szCs w:val="28"/>
    </w:rPr>
  </w:style>
  <w:style w:type="paragraph" w:styleId="Heading3">
    <w:name w:val="heading 3"/>
    <w:basedOn w:val="Normal"/>
    <w:next w:val="Normal"/>
    <w:link w:val="Heading3Char"/>
    <w:uiPriority w:val="9"/>
    <w:unhideWhenUsed/>
    <w:qFormat/>
    <w:rsid w:val="0073556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735567"/>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735567"/>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735567"/>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735567"/>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73556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73556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5567"/>
    <w:pPr>
      <w:spacing w:after="0" w:line="240" w:lineRule="auto"/>
    </w:pPr>
  </w:style>
  <w:style w:type="character" w:customStyle="1" w:styleId="NoSpacingChar">
    <w:name w:val="No Spacing Char"/>
    <w:basedOn w:val="DefaultParagraphFont"/>
    <w:link w:val="NoSpacing"/>
    <w:uiPriority w:val="1"/>
    <w:rsid w:val="005E6F32"/>
  </w:style>
  <w:style w:type="character" w:customStyle="1" w:styleId="Heading1Char">
    <w:name w:val="Heading 1 Char"/>
    <w:basedOn w:val="DefaultParagraphFont"/>
    <w:link w:val="Heading1"/>
    <w:uiPriority w:val="9"/>
    <w:rsid w:val="00735567"/>
    <w:rPr>
      <w:rFonts w:asciiTheme="majorHAnsi" w:eastAsiaTheme="majorEastAsia" w:hAnsiTheme="majorHAnsi" w:cstheme="majorBidi"/>
      <w:color w:val="B3186D" w:themeColor="accent1" w:themeShade="BF"/>
      <w:sz w:val="36"/>
      <w:szCs w:val="36"/>
    </w:rPr>
  </w:style>
  <w:style w:type="character" w:customStyle="1" w:styleId="Heading2Char">
    <w:name w:val="Heading 2 Char"/>
    <w:basedOn w:val="DefaultParagraphFont"/>
    <w:link w:val="Heading2"/>
    <w:uiPriority w:val="9"/>
    <w:rsid w:val="00735567"/>
    <w:rPr>
      <w:rFonts w:asciiTheme="majorHAnsi" w:eastAsiaTheme="majorEastAsia" w:hAnsiTheme="majorHAnsi" w:cstheme="majorBidi"/>
      <w:color w:val="B3186D" w:themeColor="accent1" w:themeShade="BF"/>
      <w:sz w:val="28"/>
      <w:szCs w:val="28"/>
    </w:rPr>
  </w:style>
  <w:style w:type="character" w:customStyle="1" w:styleId="Heading3Char">
    <w:name w:val="Heading 3 Char"/>
    <w:basedOn w:val="DefaultParagraphFont"/>
    <w:link w:val="Heading3"/>
    <w:uiPriority w:val="9"/>
    <w:rsid w:val="00735567"/>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735567"/>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735567"/>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735567"/>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735567"/>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735567"/>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735567"/>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735567"/>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735567"/>
    <w:pPr>
      <w:spacing w:after="0" w:line="240" w:lineRule="auto"/>
      <w:contextualSpacing/>
    </w:pPr>
    <w:rPr>
      <w:rFonts w:asciiTheme="majorHAnsi" w:eastAsiaTheme="majorEastAsia" w:hAnsiTheme="majorHAnsi" w:cstheme="majorBidi"/>
      <w:color w:val="B3186D" w:themeColor="accent1" w:themeShade="BF"/>
      <w:spacing w:val="-7"/>
      <w:sz w:val="80"/>
      <w:szCs w:val="80"/>
    </w:rPr>
  </w:style>
  <w:style w:type="character" w:customStyle="1" w:styleId="TitleChar">
    <w:name w:val="Title Char"/>
    <w:basedOn w:val="DefaultParagraphFont"/>
    <w:link w:val="Title"/>
    <w:uiPriority w:val="10"/>
    <w:rsid w:val="00735567"/>
    <w:rPr>
      <w:rFonts w:asciiTheme="majorHAnsi" w:eastAsiaTheme="majorEastAsia" w:hAnsiTheme="majorHAnsi" w:cstheme="majorBidi"/>
      <w:color w:val="B3186D" w:themeColor="accent1" w:themeShade="BF"/>
      <w:spacing w:val="-7"/>
      <w:sz w:val="80"/>
      <w:szCs w:val="80"/>
    </w:rPr>
  </w:style>
  <w:style w:type="paragraph" w:styleId="Subtitle">
    <w:name w:val="Subtitle"/>
    <w:basedOn w:val="Normal"/>
    <w:next w:val="Normal"/>
    <w:link w:val="SubtitleChar"/>
    <w:uiPriority w:val="11"/>
    <w:qFormat/>
    <w:rsid w:val="0073556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735567"/>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735567"/>
    <w:rPr>
      <w:b/>
      <w:bCs/>
    </w:rPr>
  </w:style>
  <w:style w:type="character" w:styleId="Emphasis">
    <w:name w:val="Emphasis"/>
    <w:basedOn w:val="DefaultParagraphFont"/>
    <w:uiPriority w:val="20"/>
    <w:qFormat/>
    <w:rsid w:val="00735567"/>
    <w:rPr>
      <w:i/>
      <w:iCs/>
    </w:rPr>
  </w:style>
  <w:style w:type="paragraph" w:styleId="Quote">
    <w:name w:val="Quote"/>
    <w:basedOn w:val="Normal"/>
    <w:next w:val="Normal"/>
    <w:link w:val="QuoteChar"/>
    <w:uiPriority w:val="29"/>
    <w:qFormat/>
    <w:rsid w:val="00735567"/>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735567"/>
    <w:rPr>
      <w:i/>
      <w:iCs/>
    </w:rPr>
  </w:style>
  <w:style w:type="paragraph" w:styleId="IntenseQuote">
    <w:name w:val="Intense Quote"/>
    <w:basedOn w:val="Normal"/>
    <w:next w:val="Normal"/>
    <w:link w:val="IntenseQuoteChar"/>
    <w:uiPriority w:val="30"/>
    <w:qFormat/>
    <w:rsid w:val="00735567"/>
    <w:pPr>
      <w:spacing w:before="100" w:beforeAutospacing="1" w:after="240"/>
      <w:ind w:left="864" w:right="864"/>
      <w:jc w:val="center"/>
    </w:pPr>
    <w:rPr>
      <w:rFonts w:asciiTheme="majorHAnsi" w:eastAsiaTheme="majorEastAsia" w:hAnsiTheme="majorHAnsi" w:cstheme="majorBidi"/>
      <w:color w:val="E32D91" w:themeColor="accent1"/>
      <w:sz w:val="28"/>
      <w:szCs w:val="28"/>
    </w:rPr>
  </w:style>
  <w:style w:type="character" w:customStyle="1" w:styleId="IntenseQuoteChar">
    <w:name w:val="Intense Quote Char"/>
    <w:basedOn w:val="DefaultParagraphFont"/>
    <w:link w:val="IntenseQuote"/>
    <w:uiPriority w:val="30"/>
    <w:rsid w:val="00735567"/>
    <w:rPr>
      <w:rFonts w:asciiTheme="majorHAnsi" w:eastAsiaTheme="majorEastAsia" w:hAnsiTheme="majorHAnsi" w:cstheme="majorBidi"/>
      <w:color w:val="E32D91" w:themeColor="accent1"/>
      <w:sz w:val="28"/>
      <w:szCs w:val="28"/>
    </w:rPr>
  </w:style>
  <w:style w:type="character" w:styleId="SubtleEmphasis">
    <w:name w:val="Subtle Emphasis"/>
    <w:basedOn w:val="DefaultParagraphFont"/>
    <w:uiPriority w:val="19"/>
    <w:qFormat/>
    <w:rsid w:val="00735567"/>
    <w:rPr>
      <w:i/>
      <w:iCs/>
      <w:color w:val="595959" w:themeColor="text1" w:themeTint="A6"/>
    </w:rPr>
  </w:style>
  <w:style w:type="character" w:styleId="IntenseEmphasis">
    <w:name w:val="Intense Emphasis"/>
    <w:basedOn w:val="DefaultParagraphFont"/>
    <w:uiPriority w:val="21"/>
    <w:qFormat/>
    <w:rsid w:val="00735567"/>
    <w:rPr>
      <w:b/>
      <w:bCs/>
      <w:i/>
      <w:iCs/>
    </w:rPr>
  </w:style>
  <w:style w:type="character" w:styleId="SubtleReference">
    <w:name w:val="Subtle Reference"/>
    <w:basedOn w:val="DefaultParagraphFont"/>
    <w:uiPriority w:val="31"/>
    <w:qFormat/>
    <w:rsid w:val="00735567"/>
    <w:rPr>
      <w:smallCaps/>
      <w:color w:val="404040" w:themeColor="text1" w:themeTint="BF"/>
    </w:rPr>
  </w:style>
  <w:style w:type="character" w:styleId="IntenseReference">
    <w:name w:val="Intense Reference"/>
    <w:basedOn w:val="DefaultParagraphFont"/>
    <w:uiPriority w:val="32"/>
    <w:qFormat/>
    <w:rsid w:val="00735567"/>
    <w:rPr>
      <w:b/>
      <w:bCs/>
      <w:smallCaps/>
      <w:u w:val="single"/>
    </w:rPr>
  </w:style>
  <w:style w:type="character" w:styleId="BookTitle">
    <w:name w:val="Book Title"/>
    <w:basedOn w:val="DefaultParagraphFont"/>
    <w:uiPriority w:val="33"/>
    <w:qFormat/>
    <w:rsid w:val="00735567"/>
    <w:rPr>
      <w:b/>
      <w:bCs/>
      <w:smallCaps/>
    </w:rPr>
  </w:style>
  <w:style w:type="paragraph" w:styleId="TOCHeading">
    <w:name w:val="TOC Heading"/>
    <w:basedOn w:val="Heading1"/>
    <w:next w:val="Normal"/>
    <w:uiPriority w:val="39"/>
    <w:unhideWhenUsed/>
    <w:qFormat/>
    <w:rsid w:val="00735567"/>
    <w:pPr>
      <w:outlineLvl w:val="9"/>
    </w:pPr>
  </w:style>
  <w:style w:type="paragraph" w:styleId="ListParagraph">
    <w:name w:val="List Paragraph"/>
    <w:aliases w:val="Dot pt,List Paragraph1,Colorful List - Accent 11,No Spacing1,List Paragraph Char Char Char,Indicator Text,Numbered Para 1,Bullet 1,F5 List Paragraph,Bullet Points,MAIN CONTENT,List Paragraph12,OBC Bullet,List Paragraph11,Normal numbered,L"/>
    <w:basedOn w:val="Normal"/>
    <w:link w:val="ListParagraphChar"/>
    <w:uiPriority w:val="34"/>
    <w:qFormat/>
    <w:rsid w:val="00F03093"/>
    <w:pPr>
      <w:ind w:left="720"/>
      <w:contextualSpacing/>
    </w:pPr>
  </w:style>
  <w:style w:type="paragraph" w:styleId="Header">
    <w:name w:val="header"/>
    <w:basedOn w:val="Normal"/>
    <w:link w:val="HeaderChar"/>
    <w:uiPriority w:val="99"/>
    <w:unhideWhenUsed/>
    <w:rsid w:val="00735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567"/>
  </w:style>
  <w:style w:type="paragraph" w:styleId="Footer">
    <w:name w:val="footer"/>
    <w:basedOn w:val="Normal"/>
    <w:link w:val="FooterChar"/>
    <w:uiPriority w:val="99"/>
    <w:unhideWhenUsed/>
    <w:rsid w:val="00735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567"/>
  </w:style>
  <w:style w:type="paragraph" w:styleId="NormalWeb">
    <w:name w:val="Normal (Web)"/>
    <w:basedOn w:val="Normal"/>
    <w:uiPriority w:val="99"/>
    <w:semiHidden/>
    <w:unhideWhenUsed/>
    <w:rsid w:val="00EB63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69733D"/>
    <w:pPr>
      <w:tabs>
        <w:tab w:val="right" w:leader="dot" w:pos="9016"/>
      </w:tabs>
      <w:spacing w:after="100"/>
    </w:pPr>
  </w:style>
  <w:style w:type="character" w:styleId="Hyperlink">
    <w:name w:val="Hyperlink"/>
    <w:basedOn w:val="DefaultParagraphFont"/>
    <w:uiPriority w:val="99"/>
    <w:unhideWhenUsed/>
    <w:rsid w:val="00425810"/>
    <w:rPr>
      <w:color w:val="6B9F25" w:themeColor="hyperlink"/>
      <w:u w:val="single"/>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MAIN CONTENT Char"/>
    <w:basedOn w:val="DefaultParagraphFont"/>
    <w:link w:val="ListParagraph"/>
    <w:uiPriority w:val="34"/>
    <w:locked/>
    <w:rsid w:val="002B3796"/>
  </w:style>
  <w:style w:type="paragraph" w:customStyle="1" w:styleId="Default">
    <w:name w:val="Default"/>
    <w:basedOn w:val="Normal"/>
    <w:rsid w:val="002B3796"/>
    <w:pPr>
      <w:autoSpaceDE w:val="0"/>
      <w:autoSpaceDN w:val="0"/>
      <w:spacing w:after="0" w:line="240" w:lineRule="auto"/>
    </w:pPr>
    <w:rPr>
      <w:rFonts w:ascii="Calibri" w:eastAsiaTheme="minorHAnsi" w:hAnsi="Calibri" w:cs="Calibri"/>
      <w:color w:val="000000"/>
      <w:sz w:val="24"/>
      <w:szCs w:val="24"/>
    </w:rPr>
  </w:style>
  <w:style w:type="table" w:styleId="TableGrid">
    <w:name w:val="Table Grid"/>
    <w:basedOn w:val="TableNormal"/>
    <w:uiPriority w:val="39"/>
    <w:rsid w:val="0007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A26CEB"/>
    <w:pPr>
      <w:spacing w:after="100"/>
      <w:ind w:left="210"/>
    </w:pPr>
  </w:style>
  <w:style w:type="character" w:styleId="CommentReference">
    <w:name w:val="annotation reference"/>
    <w:basedOn w:val="DefaultParagraphFont"/>
    <w:uiPriority w:val="99"/>
    <w:semiHidden/>
    <w:unhideWhenUsed/>
    <w:rsid w:val="00C01BD3"/>
    <w:rPr>
      <w:sz w:val="16"/>
      <w:szCs w:val="16"/>
    </w:rPr>
  </w:style>
  <w:style w:type="paragraph" w:styleId="CommentText">
    <w:name w:val="annotation text"/>
    <w:basedOn w:val="Normal"/>
    <w:link w:val="CommentTextChar"/>
    <w:uiPriority w:val="99"/>
    <w:unhideWhenUsed/>
    <w:rsid w:val="00C01BD3"/>
    <w:pPr>
      <w:spacing w:line="240" w:lineRule="auto"/>
    </w:pPr>
    <w:rPr>
      <w:sz w:val="20"/>
      <w:szCs w:val="20"/>
    </w:rPr>
  </w:style>
  <w:style w:type="character" w:customStyle="1" w:styleId="CommentTextChar">
    <w:name w:val="Comment Text Char"/>
    <w:basedOn w:val="DefaultParagraphFont"/>
    <w:link w:val="CommentText"/>
    <w:uiPriority w:val="99"/>
    <w:rsid w:val="00C01BD3"/>
    <w:rPr>
      <w:sz w:val="20"/>
      <w:szCs w:val="20"/>
    </w:rPr>
  </w:style>
  <w:style w:type="paragraph" w:styleId="CommentSubject">
    <w:name w:val="annotation subject"/>
    <w:basedOn w:val="CommentText"/>
    <w:next w:val="CommentText"/>
    <w:link w:val="CommentSubjectChar"/>
    <w:uiPriority w:val="99"/>
    <w:semiHidden/>
    <w:unhideWhenUsed/>
    <w:rsid w:val="00C01BD3"/>
    <w:rPr>
      <w:b/>
      <w:bCs/>
    </w:rPr>
  </w:style>
  <w:style w:type="character" w:customStyle="1" w:styleId="CommentSubjectChar">
    <w:name w:val="Comment Subject Char"/>
    <w:basedOn w:val="CommentTextChar"/>
    <w:link w:val="CommentSubject"/>
    <w:uiPriority w:val="99"/>
    <w:semiHidden/>
    <w:rsid w:val="00C01BD3"/>
    <w:rPr>
      <w:b/>
      <w:bCs/>
      <w:sz w:val="20"/>
      <w:szCs w:val="20"/>
    </w:rPr>
  </w:style>
  <w:style w:type="paragraph" w:styleId="BalloonText">
    <w:name w:val="Balloon Text"/>
    <w:basedOn w:val="Normal"/>
    <w:link w:val="BalloonTextChar"/>
    <w:uiPriority w:val="99"/>
    <w:semiHidden/>
    <w:unhideWhenUsed/>
    <w:rsid w:val="00C01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BD3"/>
    <w:rPr>
      <w:rFonts w:ascii="Segoe UI" w:hAnsi="Segoe UI" w:cs="Segoe UI"/>
      <w:sz w:val="18"/>
      <w:szCs w:val="18"/>
    </w:rPr>
  </w:style>
  <w:style w:type="paragraph" w:styleId="Revision">
    <w:name w:val="Revision"/>
    <w:hidden/>
    <w:uiPriority w:val="99"/>
    <w:semiHidden/>
    <w:rsid w:val="00DA384A"/>
    <w:pPr>
      <w:spacing w:after="0" w:line="240" w:lineRule="auto"/>
    </w:pPr>
  </w:style>
  <w:style w:type="character" w:styleId="FollowedHyperlink">
    <w:name w:val="FollowedHyperlink"/>
    <w:basedOn w:val="DefaultParagraphFont"/>
    <w:uiPriority w:val="99"/>
    <w:semiHidden/>
    <w:unhideWhenUsed/>
    <w:rsid w:val="00D30CE3"/>
    <w:rPr>
      <w:color w:val="8C8C8C" w:themeColor="followedHyperlink"/>
      <w:u w:val="single"/>
    </w:rPr>
  </w:style>
  <w:style w:type="paragraph" w:styleId="TOC3">
    <w:name w:val="toc 3"/>
    <w:basedOn w:val="Normal"/>
    <w:next w:val="Normal"/>
    <w:autoRedefine/>
    <w:uiPriority w:val="39"/>
    <w:unhideWhenUsed/>
    <w:rsid w:val="009C11BF"/>
    <w:pPr>
      <w:spacing w:after="100" w:line="259" w:lineRule="auto"/>
    </w:pPr>
    <w:rPr>
      <w:rFonts w:ascii="Arial"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1604">
      <w:bodyDiv w:val="1"/>
      <w:marLeft w:val="0"/>
      <w:marRight w:val="0"/>
      <w:marTop w:val="0"/>
      <w:marBottom w:val="0"/>
      <w:divBdr>
        <w:top w:val="none" w:sz="0" w:space="0" w:color="auto"/>
        <w:left w:val="none" w:sz="0" w:space="0" w:color="auto"/>
        <w:bottom w:val="none" w:sz="0" w:space="0" w:color="auto"/>
        <w:right w:val="none" w:sz="0" w:space="0" w:color="auto"/>
      </w:divBdr>
    </w:div>
    <w:div w:id="639261186">
      <w:bodyDiv w:val="1"/>
      <w:marLeft w:val="0"/>
      <w:marRight w:val="0"/>
      <w:marTop w:val="0"/>
      <w:marBottom w:val="0"/>
      <w:divBdr>
        <w:top w:val="none" w:sz="0" w:space="0" w:color="auto"/>
        <w:left w:val="none" w:sz="0" w:space="0" w:color="auto"/>
        <w:bottom w:val="none" w:sz="0" w:space="0" w:color="auto"/>
        <w:right w:val="none" w:sz="0" w:space="0" w:color="auto"/>
      </w:divBdr>
    </w:div>
    <w:div w:id="654140471">
      <w:bodyDiv w:val="1"/>
      <w:marLeft w:val="0"/>
      <w:marRight w:val="0"/>
      <w:marTop w:val="0"/>
      <w:marBottom w:val="0"/>
      <w:divBdr>
        <w:top w:val="none" w:sz="0" w:space="0" w:color="auto"/>
        <w:left w:val="none" w:sz="0" w:space="0" w:color="auto"/>
        <w:bottom w:val="none" w:sz="0" w:space="0" w:color="auto"/>
        <w:right w:val="none" w:sz="0" w:space="0" w:color="auto"/>
      </w:divBdr>
    </w:div>
    <w:div w:id="839151737">
      <w:bodyDiv w:val="1"/>
      <w:marLeft w:val="0"/>
      <w:marRight w:val="0"/>
      <w:marTop w:val="0"/>
      <w:marBottom w:val="0"/>
      <w:divBdr>
        <w:top w:val="none" w:sz="0" w:space="0" w:color="auto"/>
        <w:left w:val="none" w:sz="0" w:space="0" w:color="auto"/>
        <w:bottom w:val="none" w:sz="0" w:space="0" w:color="auto"/>
        <w:right w:val="none" w:sz="0" w:space="0" w:color="auto"/>
      </w:divBdr>
    </w:div>
    <w:div w:id="930628804">
      <w:bodyDiv w:val="1"/>
      <w:marLeft w:val="0"/>
      <w:marRight w:val="0"/>
      <w:marTop w:val="0"/>
      <w:marBottom w:val="0"/>
      <w:divBdr>
        <w:top w:val="none" w:sz="0" w:space="0" w:color="auto"/>
        <w:left w:val="none" w:sz="0" w:space="0" w:color="auto"/>
        <w:bottom w:val="none" w:sz="0" w:space="0" w:color="auto"/>
        <w:right w:val="none" w:sz="0" w:space="0" w:color="auto"/>
      </w:divBdr>
    </w:div>
    <w:div w:id="1060128082">
      <w:bodyDiv w:val="1"/>
      <w:marLeft w:val="0"/>
      <w:marRight w:val="0"/>
      <w:marTop w:val="0"/>
      <w:marBottom w:val="0"/>
      <w:divBdr>
        <w:top w:val="none" w:sz="0" w:space="0" w:color="auto"/>
        <w:left w:val="none" w:sz="0" w:space="0" w:color="auto"/>
        <w:bottom w:val="none" w:sz="0" w:space="0" w:color="auto"/>
        <w:right w:val="none" w:sz="0" w:space="0" w:color="auto"/>
      </w:divBdr>
    </w:div>
    <w:div w:id="1174340355">
      <w:bodyDiv w:val="1"/>
      <w:marLeft w:val="0"/>
      <w:marRight w:val="0"/>
      <w:marTop w:val="0"/>
      <w:marBottom w:val="0"/>
      <w:divBdr>
        <w:top w:val="none" w:sz="0" w:space="0" w:color="auto"/>
        <w:left w:val="none" w:sz="0" w:space="0" w:color="auto"/>
        <w:bottom w:val="none" w:sz="0" w:space="0" w:color="auto"/>
        <w:right w:val="none" w:sz="0" w:space="0" w:color="auto"/>
      </w:divBdr>
    </w:div>
    <w:div w:id="1327127866">
      <w:bodyDiv w:val="1"/>
      <w:marLeft w:val="0"/>
      <w:marRight w:val="0"/>
      <w:marTop w:val="0"/>
      <w:marBottom w:val="0"/>
      <w:divBdr>
        <w:top w:val="none" w:sz="0" w:space="0" w:color="auto"/>
        <w:left w:val="none" w:sz="0" w:space="0" w:color="auto"/>
        <w:bottom w:val="none" w:sz="0" w:space="0" w:color="auto"/>
        <w:right w:val="none" w:sz="0" w:space="0" w:color="auto"/>
      </w:divBdr>
    </w:div>
    <w:div w:id="1379554590">
      <w:bodyDiv w:val="1"/>
      <w:marLeft w:val="0"/>
      <w:marRight w:val="0"/>
      <w:marTop w:val="0"/>
      <w:marBottom w:val="0"/>
      <w:divBdr>
        <w:top w:val="none" w:sz="0" w:space="0" w:color="auto"/>
        <w:left w:val="none" w:sz="0" w:space="0" w:color="auto"/>
        <w:bottom w:val="none" w:sz="0" w:space="0" w:color="auto"/>
        <w:right w:val="none" w:sz="0" w:space="0" w:color="auto"/>
      </w:divBdr>
    </w:div>
    <w:div w:id="1379890284">
      <w:bodyDiv w:val="1"/>
      <w:marLeft w:val="0"/>
      <w:marRight w:val="0"/>
      <w:marTop w:val="0"/>
      <w:marBottom w:val="0"/>
      <w:divBdr>
        <w:top w:val="none" w:sz="0" w:space="0" w:color="auto"/>
        <w:left w:val="none" w:sz="0" w:space="0" w:color="auto"/>
        <w:bottom w:val="none" w:sz="0" w:space="0" w:color="auto"/>
        <w:right w:val="none" w:sz="0" w:space="0" w:color="auto"/>
      </w:divBdr>
    </w:div>
    <w:div w:id="1430734422">
      <w:bodyDiv w:val="1"/>
      <w:marLeft w:val="0"/>
      <w:marRight w:val="0"/>
      <w:marTop w:val="0"/>
      <w:marBottom w:val="0"/>
      <w:divBdr>
        <w:top w:val="none" w:sz="0" w:space="0" w:color="auto"/>
        <w:left w:val="none" w:sz="0" w:space="0" w:color="auto"/>
        <w:bottom w:val="none" w:sz="0" w:space="0" w:color="auto"/>
        <w:right w:val="none" w:sz="0" w:space="0" w:color="auto"/>
      </w:divBdr>
    </w:div>
    <w:div w:id="1485467554">
      <w:bodyDiv w:val="1"/>
      <w:marLeft w:val="0"/>
      <w:marRight w:val="0"/>
      <w:marTop w:val="0"/>
      <w:marBottom w:val="0"/>
      <w:divBdr>
        <w:top w:val="none" w:sz="0" w:space="0" w:color="auto"/>
        <w:left w:val="none" w:sz="0" w:space="0" w:color="auto"/>
        <w:bottom w:val="none" w:sz="0" w:space="0" w:color="auto"/>
        <w:right w:val="none" w:sz="0" w:space="0" w:color="auto"/>
      </w:divBdr>
    </w:div>
    <w:div w:id="1514688934">
      <w:bodyDiv w:val="1"/>
      <w:marLeft w:val="0"/>
      <w:marRight w:val="0"/>
      <w:marTop w:val="0"/>
      <w:marBottom w:val="0"/>
      <w:divBdr>
        <w:top w:val="none" w:sz="0" w:space="0" w:color="auto"/>
        <w:left w:val="none" w:sz="0" w:space="0" w:color="auto"/>
        <w:bottom w:val="none" w:sz="0" w:space="0" w:color="auto"/>
        <w:right w:val="none" w:sz="0" w:space="0" w:color="auto"/>
      </w:divBdr>
    </w:div>
    <w:div w:id="1517887547">
      <w:bodyDiv w:val="1"/>
      <w:marLeft w:val="0"/>
      <w:marRight w:val="0"/>
      <w:marTop w:val="0"/>
      <w:marBottom w:val="0"/>
      <w:divBdr>
        <w:top w:val="none" w:sz="0" w:space="0" w:color="auto"/>
        <w:left w:val="none" w:sz="0" w:space="0" w:color="auto"/>
        <w:bottom w:val="none" w:sz="0" w:space="0" w:color="auto"/>
        <w:right w:val="none" w:sz="0" w:space="0" w:color="auto"/>
      </w:divBdr>
    </w:div>
    <w:div w:id="1611816591">
      <w:bodyDiv w:val="1"/>
      <w:marLeft w:val="0"/>
      <w:marRight w:val="0"/>
      <w:marTop w:val="0"/>
      <w:marBottom w:val="0"/>
      <w:divBdr>
        <w:top w:val="none" w:sz="0" w:space="0" w:color="auto"/>
        <w:left w:val="none" w:sz="0" w:space="0" w:color="auto"/>
        <w:bottom w:val="none" w:sz="0" w:space="0" w:color="auto"/>
        <w:right w:val="none" w:sz="0" w:space="0" w:color="auto"/>
      </w:divBdr>
    </w:div>
    <w:div w:id="1620456060">
      <w:bodyDiv w:val="1"/>
      <w:marLeft w:val="0"/>
      <w:marRight w:val="0"/>
      <w:marTop w:val="0"/>
      <w:marBottom w:val="0"/>
      <w:divBdr>
        <w:top w:val="none" w:sz="0" w:space="0" w:color="auto"/>
        <w:left w:val="none" w:sz="0" w:space="0" w:color="auto"/>
        <w:bottom w:val="none" w:sz="0" w:space="0" w:color="auto"/>
        <w:right w:val="none" w:sz="0" w:space="0" w:color="auto"/>
      </w:divBdr>
    </w:div>
    <w:div w:id="1785610194">
      <w:bodyDiv w:val="1"/>
      <w:marLeft w:val="0"/>
      <w:marRight w:val="0"/>
      <w:marTop w:val="0"/>
      <w:marBottom w:val="0"/>
      <w:divBdr>
        <w:top w:val="none" w:sz="0" w:space="0" w:color="auto"/>
        <w:left w:val="none" w:sz="0" w:space="0" w:color="auto"/>
        <w:bottom w:val="none" w:sz="0" w:space="0" w:color="auto"/>
        <w:right w:val="none" w:sz="0" w:space="0" w:color="auto"/>
      </w:divBdr>
    </w:div>
    <w:div w:id="1900897189">
      <w:bodyDiv w:val="1"/>
      <w:marLeft w:val="0"/>
      <w:marRight w:val="0"/>
      <w:marTop w:val="0"/>
      <w:marBottom w:val="0"/>
      <w:divBdr>
        <w:top w:val="none" w:sz="0" w:space="0" w:color="auto"/>
        <w:left w:val="none" w:sz="0" w:space="0" w:color="auto"/>
        <w:bottom w:val="none" w:sz="0" w:space="0" w:color="auto"/>
        <w:right w:val="none" w:sz="0" w:space="0" w:color="auto"/>
      </w:divBdr>
    </w:div>
    <w:div w:id="191589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akefield.mylocaloffer.org/"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Basis">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An overview of the work carried out by the newly formed Short Breaks Team from April 2020 to March 2021, including future steps. </Abstract>
  <CompanyAddress/>
  <CompanyPhone/>
  <CompanyFax/>
  <CompanyEmail>Interim Specialist Short Breaks Manager</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f37ce047-4873-45a4-af0b-ace97f7f6fd3" xsi:nil="true"/>
    <lcf76f155ced4ddcb4097134ff3c332f xmlns="6461d2cd-c272-48f9-bbef-7c2e823b29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ct:contentTypeSchema xmlns:ct="http://schemas.microsoft.com/office/2006/metadata/contentType" xmlns:ma="http://schemas.microsoft.com/office/2006/metadata/properties/metaAttributes" ct:_="" ma:_="" ma:contentTypeName="Document" ma:contentTypeID="0x01010071AA7C01E7D9294C90387EFF5BE8A9C8" ma:contentTypeVersion="14" ma:contentTypeDescription="Create a new document." ma:contentTypeScope="" ma:versionID="8d3c9fc4a690a4e4103ca7d085e3b265">
  <xsd:schema xmlns:xsd="http://www.w3.org/2001/XMLSchema" xmlns:xs="http://www.w3.org/2001/XMLSchema" xmlns:p="http://schemas.microsoft.com/office/2006/metadata/properties" xmlns:ns2="6461d2cd-c272-48f9-bbef-7c2e823b2999" xmlns:ns3="f37ce047-4873-45a4-af0b-ace97f7f6fd3" targetNamespace="http://schemas.microsoft.com/office/2006/metadata/properties" ma:root="true" ma:fieldsID="052d109185b1d92258c4578da1045bcb" ns2:_="" ns3:_="">
    <xsd:import namespace="6461d2cd-c272-48f9-bbef-7c2e823b2999"/>
    <xsd:import namespace="f37ce047-4873-45a4-af0b-ace97f7f6f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1d2cd-c272-48f9-bbef-7c2e823b2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ce047-4873-45a4-af0b-ace97f7f6f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8e80cc0-1e04-44df-8ad9-9b83a71ac7ed}" ma:internalName="TaxCatchAll" ma:showField="CatchAllData" ma:web="f37ce047-4873-45a4-af0b-ace97f7f6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74CB3B-7461-455D-9389-A34C4E03A575}">
  <ds:schemaRefs>
    <ds:schemaRef ds:uri="http://schemas.microsoft.com/office/2006/metadata/properties"/>
    <ds:schemaRef ds:uri="http://schemas.microsoft.com/office/infopath/2007/PartnerControls"/>
    <ds:schemaRef ds:uri="f37ce047-4873-45a4-af0b-ace97f7f6fd3"/>
    <ds:schemaRef ds:uri="6461d2cd-c272-48f9-bbef-7c2e823b2999"/>
  </ds:schemaRefs>
</ds:datastoreItem>
</file>

<file path=customXml/itemProps3.xml><?xml version="1.0" encoding="utf-8"?>
<ds:datastoreItem xmlns:ds="http://schemas.openxmlformats.org/officeDocument/2006/customXml" ds:itemID="{F6390285-497A-480E-BFFD-4C264FE98924}">
  <ds:schemaRefs>
    <ds:schemaRef ds:uri="http://schemas.microsoft.com/sharepoint/v3/contenttype/forms"/>
  </ds:schemaRefs>
</ds:datastoreItem>
</file>

<file path=customXml/itemProps4.xml><?xml version="1.0" encoding="utf-8"?>
<ds:datastoreItem xmlns:ds="http://schemas.openxmlformats.org/officeDocument/2006/customXml" ds:itemID="{E2304DEB-DC3B-42C9-8E00-7670ADB8115E}">
  <ds:schemaRefs>
    <ds:schemaRef ds:uri="http://schemas.openxmlformats.org/officeDocument/2006/bibliography"/>
  </ds:schemaRefs>
</ds:datastoreItem>
</file>

<file path=customXml/itemProps5.xml><?xml version="1.0" encoding="utf-8"?>
<ds:datastoreItem xmlns:ds="http://schemas.openxmlformats.org/officeDocument/2006/customXml" ds:itemID="{28AC1530-E013-4EC2-83CC-A2690E8CB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1d2cd-c272-48f9-bbef-7c2e823b2999"/>
    <ds:schemaRef ds:uri="f37ce047-4873-45a4-af0b-ace97f7f6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3219</Words>
  <Characters>18352</Characters>
  <Application>Microsoft Office Word</Application>
  <DocSecurity>0</DocSecurity>
  <Lines>152</Lines>
  <Paragraphs>43</Paragraphs>
  <ScaleCrop>false</ScaleCrop>
  <Company/>
  <LinksUpToDate>false</LinksUpToDate>
  <CharactersWithSpaces>21528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Wakefield SHORT BReaks
Annual Report 
2023 - 2024</dc:title>
  <dc:subject>2020 - 2021</dc:subject>
  <dc:creator>Laura Cole</dc:creator>
  <cp:keywords/>
  <dc:description/>
  <cp:lastModifiedBy>Laura Cole</cp:lastModifiedBy>
  <cp:revision>2</cp:revision>
  <cp:lastPrinted>2023-06-14T10:39:00Z</cp:lastPrinted>
  <dcterms:created xsi:type="dcterms:W3CDTF">2024-09-18T08:03:00Z</dcterms:created>
  <dcterms:modified xsi:type="dcterms:W3CDTF">2024-09-18T08:03:00Z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0x01010071AA7C01E7D9294C90387EFF5BE8A9C8</vt:lpwstr>
  </property>
  <property fmtid="{D5CDD505-2E9C-101B-9397-08002B2CF9AE}" pid="3" name="MediaServiceImageTags">
    <vt:lpwstr/>
  </property>
</Properties>
</file>