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10"/>
      </w:tblGrid>
      <w:tr w:rsidR="004B3A28" w:rsidRPr="004B3A28" w14:paraId="04F5AC86" w14:textId="77777777" w:rsidTr="004B3A28">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10"/>
            </w:tblGrid>
            <w:tr w:rsidR="004B3A28" w:rsidRPr="004B3A28" w14:paraId="67403012" w14:textId="77777777">
              <w:trPr>
                <w:tblCellSpacing w:w="0" w:type="dxa"/>
                <w:jc w:val="center"/>
              </w:trPr>
              <w:tc>
                <w:tcPr>
                  <w:tcW w:w="0" w:type="auto"/>
                  <w:shd w:val="clear" w:color="auto" w:fill="FFFFFF"/>
                  <w:hideMark/>
                </w:tcPr>
                <w:tbl>
                  <w:tblPr>
                    <w:tblW w:w="1667" w:type="pct"/>
                    <w:tblCellSpacing w:w="0" w:type="dxa"/>
                    <w:tblCellMar>
                      <w:left w:w="0" w:type="dxa"/>
                      <w:right w:w="0" w:type="dxa"/>
                    </w:tblCellMar>
                    <w:tblLook w:val="04A0" w:firstRow="1" w:lastRow="0" w:firstColumn="1" w:lastColumn="0" w:noHBand="0" w:noVBand="1"/>
                  </w:tblPr>
                  <w:tblGrid>
                    <w:gridCol w:w="3204"/>
                  </w:tblGrid>
                  <w:tr w:rsidR="004B3A28" w:rsidRPr="004B3A28" w14:paraId="6A8FB5EA" w14:textId="77777777" w:rsidTr="00F8697C">
                    <w:trPr>
                      <w:tblCellSpacing w:w="0" w:type="dxa"/>
                    </w:trPr>
                    <w:tc>
                      <w:tcPr>
                        <w:tcW w:w="5000" w:type="pct"/>
                        <w:tcMar>
                          <w:top w:w="300" w:type="dxa"/>
                          <w:left w:w="450" w:type="dxa"/>
                          <w:bottom w:w="0" w:type="dxa"/>
                          <w:right w:w="450" w:type="dxa"/>
                        </w:tcMar>
                      </w:tcPr>
                      <w:p w14:paraId="63A92224" w14:textId="7B6802C3" w:rsidR="004B3A28" w:rsidRPr="004B3A28" w:rsidRDefault="004B3A28" w:rsidP="004B3A28">
                        <w:pPr>
                          <w:rPr>
                            <w:u w:val="single"/>
                          </w:rPr>
                        </w:pPr>
                      </w:p>
                    </w:tc>
                  </w:tr>
                </w:tbl>
                <w:p w14:paraId="2642AEFF" w14:textId="77777777" w:rsidR="004B3A28" w:rsidRPr="004B3A28" w:rsidRDefault="004B3A28" w:rsidP="004B3A28"/>
              </w:tc>
            </w:tr>
            <w:tr w:rsidR="004B3A28" w:rsidRPr="004B3A28" w14:paraId="6ADD6157" w14:textId="7777777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27"/>
                    <w:gridCol w:w="2883"/>
                  </w:tblGrid>
                  <w:tr w:rsidR="004B3A28" w:rsidRPr="004B3A28" w14:paraId="0E829BFB" w14:textId="77777777">
                    <w:trPr>
                      <w:tblCellSpacing w:w="0" w:type="dxa"/>
                    </w:trPr>
                    <w:tc>
                      <w:tcPr>
                        <w:tcW w:w="3500" w:type="pct"/>
                        <w:tcMar>
                          <w:top w:w="390" w:type="dxa"/>
                          <w:left w:w="0" w:type="dxa"/>
                          <w:bottom w:w="39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106"/>
                          <w:gridCol w:w="1383"/>
                        </w:tblGrid>
                        <w:tr w:rsidR="004B3A28" w:rsidRPr="004B3A28" w14:paraId="05EA3F5C" w14:textId="77777777">
                          <w:trPr>
                            <w:tblCellSpacing w:w="0" w:type="dxa"/>
                          </w:trPr>
                          <w:tc>
                            <w:tcPr>
                              <w:tcW w:w="0" w:type="auto"/>
                              <w:vAlign w:val="center"/>
                              <w:hideMark/>
                            </w:tcPr>
                            <w:p w14:paraId="24810EAA" w14:textId="77777777" w:rsidR="004B3A28" w:rsidRPr="004B3A28" w:rsidRDefault="004B3A28" w:rsidP="004B3A28">
                              <w:pPr>
                                <w:rPr>
                                  <w:b/>
                                  <w:bCs/>
                                </w:rPr>
                              </w:pPr>
                              <w:r w:rsidRPr="004B3A28">
                                <w:rPr>
                                  <w:b/>
                                  <w:bCs/>
                                </w:rPr>
                                <w:t>REACH NEWSLETTER</w:t>
                              </w:r>
                            </w:p>
                          </w:tc>
                          <w:tc>
                            <w:tcPr>
                              <w:tcW w:w="0" w:type="auto"/>
                              <w:vAlign w:val="center"/>
                              <w:hideMark/>
                            </w:tcPr>
                            <w:p w14:paraId="061C475C" w14:textId="6425E1C3" w:rsidR="004B3A28" w:rsidRPr="004B3A28" w:rsidRDefault="004B3A28" w:rsidP="004B3A28">
                              <w:pPr>
                                <w:pStyle w:val="ListParagraph"/>
                                <w:numPr>
                                  <w:ilvl w:val="0"/>
                                  <w:numId w:val="20"/>
                                </w:numPr>
                              </w:pPr>
                              <w:r w:rsidRPr="004B3A28">
                                <w:t>02 Dec</w:t>
                              </w:r>
                            </w:p>
                          </w:tc>
                        </w:tr>
                      </w:tbl>
                      <w:p w14:paraId="068D62F9" w14:textId="021444D1" w:rsidR="004B3A28" w:rsidRPr="004B3A28" w:rsidRDefault="004B3A28" w:rsidP="004B3A28"/>
                    </w:tc>
                    <w:tc>
                      <w:tcPr>
                        <w:tcW w:w="1500" w:type="pct"/>
                        <w:vAlign w:val="center"/>
                        <w:hideMark/>
                      </w:tcPr>
                      <w:p w14:paraId="791AA6EC" w14:textId="77777777" w:rsidR="004B3A28" w:rsidRPr="004B3A28" w:rsidRDefault="004B3A28" w:rsidP="004B3A28"/>
                    </w:tc>
                  </w:tr>
                </w:tbl>
                <w:p w14:paraId="43A6A38E" w14:textId="77777777" w:rsidR="004B3A28" w:rsidRPr="004B3A28" w:rsidRDefault="004B3A28" w:rsidP="004B3A28"/>
              </w:tc>
            </w:tr>
          </w:tbl>
          <w:p w14:paraId="49EC2FE1" w14:textId="77777777" w:rsidR="004B3A28" w:rsidRPr="004B3A28" w:rsidRDefault="004B3A28" w:rsidP="004B3A28"/>
        </w:tc>
      </w:tr>
      <w:tr w:rsidR="004B3A28" w:rsidRPr="004B3A28" w14:paraId="7D3064C9" w14:textId="77777777" w:rsidTr="004B3A2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10"/>
            </w:tblGrid>
            <w:tr w:rsidR="004B3A28" w:rsidRPr="004B3A28" w14:paraId="6CC7E17C" w14:textId="77777777">
              <w:trPr>
                <w:tblCellSpacing w:w="0" w:type="dxa"/>
                <w:jc w:val="center"/>
              </w:trPr>
              <w:tc>
                <w:tcPr>
                  <w:tcW w:w="0" w:type="auto"/>
                  <w:vAlign w:val="center"/>
                  <w:hideMark/>
                </w:tcPr>
                <w:p w14:paraId="5FE845BA" w14:textId="0AF574A8" w:rsidR="004B3A28" w:rsidRPr="004B3A28" w:rsidRDefault="004B3A28" w:rsidP="004B3A28">
                  <w:r w:rsidRPr="004B3A28">
                    <w:rPr>
                      <w:noProof/>
                    </w:rPr>
                    <w:drawing>
                      <wp:inline distT="0" distB="0" distL="0" distR="0" wp14:anchorId="5BA369E1" wp14:editId="22463B92">
                        <wp:extent cx="5731510" cy="1612265"/>
                        <wp:effectExtent l="0" t="0" r="2540" b="6985"/>
                        <wp:docPr id="603943530" name="Picture 18"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3530" name="Picture 18" descr="A green background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12265"/>
                                </a:xfrm>
                                <a:prstGeom prst="rect">
                                  <a:avLst/>
                                </a:prstGeom>
                                <a:noFill/>
                                <a:ln>
                                  <a:noFill/>
                                </a:ln>
                              </pic:spPr>
                            </pic:pic>
                          </a:graphicData>
                        </a:graphic>
                      </wp:inline>
                    </w:drawing>
                  </w:r>
                </w:p>
              </w:tc>
            </w:tr>
          </w:tbl>
          <w:p w14:paraId="4B2247FC" w14:textId="77777777" w:rsidR="004B3A28" w:rsidRPr="004B3A28" w:rsidRDefault="004B3A28" w:rsidP="004B3A28"/>
        </w:tc>
      </w:tr>
      <w:tr w:rsidR="004B3A28" w:rsidRPr="004B3A28" w14:paraId="7C88FEF6"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6677398C"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3FC8B75A" w14:textId="77777777">
                    <w:trPr>
                      <w:tblCellSpacing w:w="0"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7ED9C59D" w14:textId="77777777">
                          <w:trPr>
                            <w:tblCellSpacing w:w="0" w:type="dxa"/>
                          </w:trPr>
                          <w:tc>
                            <w:tcPr>
                              <w:tcW w:w="0" w:type="auto"/>
                              <w:shd w:val="clear" w:color="auto" w:fill="FFFFFF"/>
                              <w:tcMar>
                                <w:top w:w="450" w:type="dxa"/>
                                <w:left w:w="450" w:type="dxa"/>
                                <w:bottom w:w="450" w:type="dxa"/>
                                <w:right w:w="450" w:type="dxa"/>
                              </w:tcMar>
                              <w:hideMark/>
                            </w:tcPr>
                            <w:p w14:paraId="0190BF02" w14:textId="77777777" w:rsidR="004B3A28" w:rsidRPr="004B3A28" w:rsidRDefault="004B3A28" w:rsidP="004B3A28">
                              <w:r w:rsidRPr="004B3A28">
                                <w:t>Welcome to the November edition of the REACh newsletter, featuring our first updates on the Change Programme following the Autumn Budget. </w:t>
                              </w:r>
                            </w:p>
                            <w:p w14:paraId="28FC538B" w14:textId="77777777" w:rsidR="004B3A28" w:rsidRPr="004B3A28" w:rsidRDefault="004B3A28" w:rsidP="004B3A28">
                              <w:r w:rsidRPr="004B3A28">
                                <w:t>In this edition, you can find: </w:t>
                              </w:r>
                            </w:p>
                            <w:p w14:paraId="731DCE97" w14:textId="77777777" w:rsidR="004B3A28" w:rsidRPr="004B3A28" w:rsidRDefault="004B3A28" w:rsidP="004B3A28">
                              <w:pPr>
                                <w:numPr>
                                  <w:ilvl w:val="0"/>
                                  <w:numId w:val="1"/>
                                </w:numPr>
                              </w:pPr>
                              <w:hyperlink w:anchor="Update" w:tgtFrame="_blank" w:history="1">
                                <w:r w:rsidRPr="004B3A28">
                                  <w:rPr>
                                    <w:rStyle w:val="Hyperlink"/>
                                  </w:rPr>
                                  <w:t>Updates</w:t>
                                </w:r>
                              </w:hyperlink>
                              <w:r w:rsidRPr="004B3A28">
                                <w:t xml:space="preserve"> on the Change Programme</w:t>
                              </w:r>
                            </w:p>
                            <w:p w14:paraId="598B6D0E" w14:textId="77777777" w:rsidR="004B3A28" w:rsidRPr="004B3A28" w:rsidRDefault="004B3A28" w:rsidP="004B3A28">
                              <w:pPr>
                                <w:numPr>
                                  <w:ilvl w:val="0"/>
                                  <w:numId w:val="2"/>
                                </w:numPr>
                              </w:pPr>
                              <w:hyperlink w:anchor="Latest" w:tgtFrame="_blank" w:history="1">
                                <w:r w:rsidRPr="004B3A28">
                                  <w:rPr>
                                    <w:rStyle w:val="Hyperlink"/>
                                  </w:rPr>
                                  <w:t>Latest activity</w:t>
                                </w:r>
                              </w:hyperlink>
                              <w:r w:rsidRPr="004B3A28">
                                <w:t> from across the Change Programme Partnerships </w:t>
                              </w:r>
                            </w:p>
                            <w:p w14:paraId="54E38D6C" w14:textId="77777777" w:rsidR="004B3A28" w:rsidRPr="004B3A28" w:rsidRDefault="004B3A28" w:rsidP="004B3A28">
                              <w:pPr>
                                <w:numPr>
                                  <w:ilvl w:val="0"/>
                                  <w:numId w:val="3"/>
                                </w:numPr>
                              </w:pPr>
                              <w:r w:rsidRPr="004B3A28">
                                <w:t xml:space="preserve">Local area approaches to fostering </w:t>
                              </w:r>
                              <w:hyperlink w:anchor="LA_Approach" w:tgtFrame="_blank" w:history="1">
                                <w:r w:rsidRPr="004B3A28">
                                  <w:rPr>
                                    <w:rStyle w:val="Hyperlink"/>
                                  </w:rPr>
                                  <w:t>inclusive practice</w:t>
                                </w:r>
                              </w:hyperlink>
                            </w:p>
                            <w:p w14:paraId="38B5522F" w14:textId="77777777" w:rsidR="004B3A28" w:rsidRPr="004B3A28" w:rsidRDefault="004B3A28" w:rsidP="004B3A28">
                              <w:pPr>
                                <w:numPr>
                                  <w:ilvl w:val="0"/>
                                  <w:numId w:val="4"/>
                                </w:numPr>
                              </w:pPr>
                              <w:r w:rsidRPr="004B3A28">
                                <w:t xml:space="preserve">An article from Olive Academies sharing findings from the </w:t>
                              </w:r>
                              <w:hyperlink w:anchor="Olive" w:tgtFrame="_blank" w:history="1">
                                <w:r w:rsidRPr="004B3A28">
                                  <w:rPr>
                                    <w:rStyle w:val="Hyperlink"/>
                                  </w:rPr>
                                  <w:t>A</w:t>
                                </w:r>
                              </w:hyperlink>
                              <w:hyperlink w:anchor="Olive" w:tgtFrame="_blank" w:history="1">
                                <w:r w:rsidRPr="004B3A28">
                                  <w:rPr>
                                    <w:rStyle w:val="Hyperlink"/>
                                  </w:rPr>
                                  <w:t>lternative Provision Rapid Reviews in Change Programme Partnership areas</w:t>
                                </w:r>
                              </w:hyperlink>
                            </w:p>
                            <w:p w14:paraId="1F1EA8C5" w14:textId="77777777" w:rsidR="004B3A28" w:rsidRPr="004B3A28" w:rsidRDefault="004B3A28" w:rsidP="004B3A28">
                              <w:pPr>
                                <w:numPr>
                                  <w:ilvl w:val="0"/>
                                  <w:numId w:val="5"/>
                                </w:numPr>
                              </w:pPr>
                              <w:r w:rsidRPr="004B3A28">
                                <w:t>A new </w:t>
                              </w:r>
                              <w:hyperlink w:anchor="Inclusion_report" w:tgtFrame="_blank" w:history="1">
                                <w:r w:rsidRPr="004B3A28">
                                  <w:rPr>
                                    <w:rStyle w:val="Hyperlink"/>
                                  </w:rPr>
                                  <w:t>inclusion report</w:t>
                                </w:r>
                              </w:hyperlink>
                              <w:r w:rsidRPr="004B3A28">
                                <w:t> published by the What Works in SEND Programme  </w:t>
                              </w:r>
                            </w:p>
                            <w:p w14:paraId="763D6348" w14:textId="77777777" w:rsidR="004B3A28" w:rsidRPr="004B3A28" w:rsidRDefault="004B3A28" w:rsidP="004B3A28">
                              <w:pPr>
                                <w:numPr>
                                  <w:ilvl w:val="0"/>
                                  <w:numId w:val="6"/>
                                </w:numPr>
                              </w:pPr>
                              <w:r w:rsidRPr="004B3A28">
                                <w:t>Information on the </w:t>
                              </w:r>
                              <w:hyperlink w:anchor="Yorkshire" w:tgtFrame="_blank" w:history="1">
                                <w:r w:rsidRPr="004B3A28">
                                  <w:rPr>
                                    <w:rStyle w:val="Hyperlink"/>
                                  </w:rPr>
                                  <w:t>Yorkshire and Humber Change Programme Partnership young people event</w:t>
                                </w:r>
                              </w:hyperlink>
                            </w:p>
                            <w:p w14:paraId="2C16B991" w14:textId="77777777" w:rsidR="004B3A28" w:rsidRPr="004B3A28" w:rsidRDefault="004B3A28" w:rsidP="004B3A28">
                              <w:r w:rsidRPr="004B3A28">
                                <w:t>Best wishes, </w:t>
                              </w:r>
                              <w:r w:rsidRPr="004B3A28">
                                <w:br/>
                                <w:t> </w:t>
                              </w:r>
                              <w:r w:rsidRPr="004B3A28">
                                <w:br/>
                                <w:t>Caitlin Porter </w:t>
                              </w:r>
                              <w:r w:rsidRPr="004B3A28">
                                <w:br/>
                                <w:t> </w:t>
                              </w:r>
                              <w:r w:rsidRPr="004B3A28">
                                <w:br/>
                                <w:t>Council for Disabled Children </w:t>
                              </w:r>
                            </w:p>
                          </w:tc>
                        </w:tr>
                      </w:tbl>
                      <w:p w14:paraId="037F255B" w14:textId="77777777" w:rsidR="004B3A28" w:rsidRPr="004B3A28" w:rsidRDefault="004B3A28" w:rsidP="004B3A28"/>
                    </w:tc>
                  </w:tr>
                  <w:tr w:rsidR="004B3A28" w:rsidRPr="004B3A28" w14:paraId="71719CD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2697040F" w14:textId="77777777">
                          <w:trPr>
                            <w:tblCellSpacing w:w="0" w:type="dxa"/>
                          </w:trPr>
                          <w:tc>
                            <w:tcPr>
                              <w:tcW w:w="0" w:type="auto"/>
                              <w:hideMark/>
                            </w:tcPr>
                            <w:p w14:paraId="122EC061" w14:textId="77777777" w:rsidR="004B3A28" w:rsidRPr="004B3A28" w:rsidRDefault="004B3A28" w:rsidP="004B3A28">
                              <w:r w:rsidRPr="004B3A28">
                                <w:t xml:space="preserve">  </w:t>
                              </w:r>
                            </w:p>
                          </w:tc>
                        </w:tr>
                      </w:tbl>
                      <w:p w14:paraId="0B0DEEFA" w14:textId="77777777" w:rsidR="004B3A28" w:rsidRDefault="004B3A28" w:rsidP="004B3A28"/>
                      <w:p w14:paraId="7702777A" w14:textId="77777777" w:rsidR="004B3A28" w:rsidRDefault="004B3A28" w:rsidP="004B3A28"/>
                      <w:p w14:paraId="0A837D7B" w14:textId="77777777" w:rsidR="004B3A28" w:rsidRPr="004B3A28" w:rsidRDefault="004B3A28" w:rsidP="004B3A28"/>
                    </w:tc>
                  </w:tr>
                  <w:tr w:rsidR="004B3A28" w:rsidRPr="004B3A28" w14:paraId="77C3CF5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2D341744"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5BAD2ABB" w14:textId="77777777">
                                <w:trPr>
                                  <w:tblCellSpacing w:w="0" w:type="dxa"/>
                                </w:trPr>
                                <w:tc>
                                  <w:tcPr>
                                    <w:tcW w:w="0" w:type="auto"/>
                                    <w:hideMark/>
                                  </w:tcPr>
                                  <w:p w14:paraId="33EB0F0D" w14:textId="77777777" w:rsidR="004B3A28" w:rsidRPr="004B3A28" w:rsidRDefault="004B3A28" w:rsidP="004B3A28">
                                    <w:pPr>
                                      <w:rPr>
                                        <w:b/>
                                        <w:bCs/>
                                      </w:rPr>
                                    </w:pPr>
                                    <w:bookmarkStart w:id="0" w:name="CP"/>
                                    <w:r w:rsidRPr="004B3A28">
                                      <w:rPr>
                                        <w:b/>
                                        <w:bCs/>
                                      </w:rPr>
                                      <w:lastRenderedPageBreak/>
                                      <w:t>Reminder: what is the Change Programme and what is it trying to achieve?</w:t>
                                    </w:r>
                                    <w:bookmarkEnd w:id="0"/>
                                  </w:p>
                                </w:tc>
                              </w:tr>
                              <w:tr w:rsidR="004B3A28" w:rsidRPr="004B3A28" w14:paraId="34C1C755" w14:textId="77777777">
                                <w:trPr>
                                  <w:trHeight w:val="450"/>
                                  <w:tblCellSpacing w:w="0" w:type="dxa"/>
                                </w:trPr>
                                <w:tc>
                                  <w:tcPr>
                                    <w:tcW w:w="5000" w:type="pct"/>
                                    <w:vAlign w:val="center"/>
                                    <w:hideMark/>
                                  </w:tcPr>
                                  <w:p w14:paraId="1D4D2CF0" w14:textId="77777777" w:rsidR="004B3A28" w:rsidRPr="004B3A28" w:rsidRDefault="004B3A28" w:rsidP="004B3A28">
                                    <w:pPr>
                                      <w:rPr>
                                        <w:b/>
                                        <w:bCs/>
                                      </w:rPr>
                                    </w:pPr>
                                  </w:p>
                                </w:tc>
                              </w:tr>
                              <w:tr w:rsidR="004B3A28" w:rsidRPr="004B3A28" w14:paraId="34AE42AE" w14:textId="77777777">
                                <w:trPr>
                                  <w:tblCellSpacing w:w="0" w:type="dxa"/>
                                </w:trPr>
                                <w:tc>
                                  <w:tcPr>
                                    <w:tcW w:w="0" w:type="auto"/>
                                    <w:vAlign w:val="center"/>
                                    <w:hideMark/>
                                  </w:tcPr>
                                  <w:p w14:paraId="0908E10C" w14:textId="48C573B8" w:rsidR="004B3A28" w:rsidRPr="004B3A28" w:rsidRDefault="004B3A28" w:rsidP="004B3A28">
                                    <w:r w:rsidRPr="004B3A28">
                                      <w:rPr>
                                        <w:noProof/>
                                      </w:rPr>
                                      <w:drawing>
                                        <wp:inline distT="0" distB="0" distL="0" distR="0" wp14:anchorId="2721B8AD" wp14:editId="3D242B06">
                                          <wp:extent cx="4953000" cy="3308350"/>
                                          <wp:effectExtent l="0" t="0" r="0" b="6350"/>
                                          <wp:docPr id="1819860682" name="Picture 17">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3308350"/>
                                                  </a:xfrm>
                                                  <a:prstGeom prst="rect">
                                                    <a:avLst/>
                                                  </a:prstGeom>
                                                  <a:noFill/>
                                                  <a:ln>
                                                    <a:noFill/>
                                                  </a:ln>
                                                </pic:spPr>
                                              </pic:pic>
                                            </a:graphicData>
                                          </a:graphic>
                                        </wp:inline>
                                      </w:drawing>
                                    </w:r>
                                  </w:p>
                                </w:tc>
                              </w:tr>
                              <w:tr w:rsidR="004B3A28" w:rsidRPr="004B3A28" w14:paraId="00AA9260" w14:textId="77777777">
                                <w:trPr>
                                  <w:trHeight w:val="450"/>
                                  <w:tblCellSpacing w:w="0" w:type="dxa"/>
                                </w:trPr>
                                <w:tc>
                                  <w:tcPr>
                                    <w:tcW w:w="5000" w:type="pct"/>
                                    <w:vAlign w:val="center"/>
                                    <w:hideMark/>
                                  </w:tcPr>
                                  <w:p w14:paraId="1C40E554" w14:textId="77777777" w:rsidR="004B3A28" w:rsidRPr="004B3A28" w:rsidRDefault="004B3A28" w:rsidP="004B3A28"/>
                                </w:tc>
                              </w:tr>
                              <w:tr w:rsidR="004B3A28" w:rsidRPr="004B3A28" w14:paraId="57CFB231" w14:textId="77777777">
                                <w:trPr>
                                  <w:tblCellSpacing w:w="0" w:type="dxa"/>
                                </w:trPr>
                                <w:tc>
                                  <w:tcPr>
                                    <w:tcW w:w="0" w:type="auto"/>
                                    <w:hideMark/>
                                  </w:tcPr>
                                  <w:p w14:paraId="2ABE0B99" w14:textId="77777777" w:rsidR="004B3A28" w:rsidRPr="004B3A28" w:rsidRDefault="004B3A28" w:rsidP="004B3A28">
                                    <w:r w:rsidRPr="004B3A28">
                                      <w:t xml:space="preserve">The </w:t>
                                    </w:r>
                                    <w:hyperlink r:id="rId11" w:tgtFrame="_blank" w:history="1">
                                      <w:r w:rsidRPr="004B3A28">
                                        <w:rPr>
                                          <w:rStyle w:val="Hyperlink"/>
                                        </w:rPr>
                                        <w:t>SEND and Alternative Provision Improvement Plan</w:t>
                                      </w:r>
                                    </w:hyperlink>
                                    <w:r w:rsidRPr="004B3A28">
                                      <w:t xml:space="preserve"> set out an ambitious roadmap towards a national system that consistently provides the right support, at the right time in the right place for disabled children and young people, children, and young people with SEN, and those who are in alternative provision, wherever they live in the country. To achieve this, the Change Programme provides a unique opportunity to test whole system reform in local areas, building confidence that we are delivering the right changes in the right way to create a nationally consistent system of support. </w:t>
                                    </w:r>
                                  </w:p>
                                </w:tc>
                              </w:tr>
                              <w:tr w:rsidR="004B3A28" w:rsidRPr="004B3A28" w14:paraId="077EA14E" w14:textId="77777777">
                                <w:trPr>
                                  <w:trHeight w:val="450"/>
                                  <w:tblCellSpacing w:w="0" w:type="dxa"/>
                                </w:trPr>
                                <w:tc>
                                  <w:tcPr>
                                    <w:tcW w:w="5000" w:type="pct"/>
                                    <w:vAlign w:val="center"/>
                                    <w:hideMark/>
                                  </w:tcPr>
                                  <w:p w14:paraId="55F3DD53" w14:textId="77777777" w:rsidR="004B3A28" w:rsidRPr="004B3A28" w:rsidRDefault="004B3A28" w:rsidP="004B3A28"/>
                                </w:tc>
                              </w:tr>
                              <w:tr w:rsidR="004B3A28" w:rsidRPr="004B3A28" w14:paraId="7A48F98C"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30"/>
                                    </w:tblGrid>
                                    <w:tr w:rsidR="004B3A28" w:rsidRPr="004B3A28" w14:paraId="590F208D"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30"/>
                                          </w:tblGrid>
                                          <w:tr w:rsidR="004B3A28" w:rsidRPr="004B3A28" w14:paraId="4C8F318B"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30"/>
                                                </w:tblGrid>
                                                <w:tr w:rsidR="004B3A28" w:rsidRPr="004B3A28" w14:paraId="12C67D6C" w14:textId="77777777">
                                                  <w:trPr>
                                                    <w:tblCellSpacing w:w="0" w:type="dxa"/>
                                                    <w:jc w:val="center"/>
                                                  </w:trPr>
                                                  <w:tc>
                                                    <w:tcPr>
                                                      <w:tcW w:w="0" w:type="auto"/>
                                                      <w:tcMar>
                                                        <w:top w:w="75" w:type="dxa"/>
                                                        <w:left w:w="75" w:type="dxa"/>
                                                        <w:bottom w:w="75" w:type="dxa"/>
                                                        <w:right w:w="75" w:type="dxa"/>
                                                      </w:tcMar>
                                                      <w:vAlign w:val="center"/>
                                                      <w:hideMark/>
                                                    </w:tcPr>
                                                    <w:p w14:paraId="1FFEF33F" w14:textId="77777777" w:rsidR="004B3A28" w:rsidRPr="004B3A28" w:rsidRDefault="004B3A28" w:rsidP="004B3A28">
                                                      <w:pPr>
                                                        <w:rPr>
                                                          <w:color w:val="FFFFFF" w:themeColor="background1"/>
                                                        </w:rPr>
                                                      </w:pPr>
                                                      <w:hyperlink r:id="rId12" w:tgtFrame="_blank" w:history="1">
                                                        <w:r w:rsidRPr="004B3A28">
                                                          <w:rPr>
                                                            <w:rStyle w:val="Hyperlink"/>
                                                            <w:b/>
                                                            <w:bCs/>
                                                            <w:color w:val="FFFFFF" w:themeColor="background1"/>
                                                          </w:rPr>
                                                          <w:t>Read more</w:t>
                                                        </w:r>
                                                      </w:hyperlink>
                                                    </w:p>
                                                  </w:tc>
                                                </w:tr>
                                              </w:tbl>
                                              <w:p w14:paraId="63C6614A" w14:textId="77777777" w:rsidR="004B3A28" w:rsidRPr="004B3A28" w:rsidRDefault="004B3A28" w:rsidP="004B3A28"/>
                                            </w:tc>
                                          </w:tr>
                                        </w:tbl>
                                        <w:p w14:paraId="2C6C7D49" w14:textId="77777777" w:rsidR="004B3A28" w:rsidRPr="004B3A28" w:rsidRDefault="004B3A28" w:rsidP="004B3A28"/>
                                      </w:tc>
                                    </w:tr>
                                  </w:tbl>
                                  <w:p w14:paraId="3460A28E" w14:textId="77777777" w:rsidR="004B3A28" w:rsidRPr="004B3A28" w:rsidRDefault="004B3A28" w:rsidP="004B3A28"/>
                                </w:tc>
                              </w:tr>
                            </w:tbl>
                            <w:p w14:paraId="5C9A7980" w14:textId="77777777" w:rsidR="004B3A28" w:rsidRPr="004B3A28" w:rsidRDefault="004B3A28" w:rsidP="004B3A28"/>
                          </w:tc>
                        </w:tr>
                      </w:tbl>
                      <w:p w14:paraId="426D5788" w14:textId="77777777" w:rsidR="004B3A28" w:rsidRPr="004B3A28" w:rsidRDefault="004B3A28" w:rsidP="004B3A28"/>
                    </w:tc>
                  </w:tr>
                </w:tbl>
                <w:p w14:paraId="2DF68C75" w14:textId="77777777" w:rsidR="004B3A28" w:rsidRPr="004B3A28" w:rsidRDefault="004B3A28" w:rsidP="004B3A28"/>
              </w:tc>
            </w:tr>
          </w:tbl>
          <w:p w14:paraId="06E78FEC" w14:textId="77777777" w:rsidR="004B3A28" w:rsidRPr="004B3A28" w:rsidRDefault="004B3A28" w:rsidP="004B3A28"/>
        </w:tc>
      </w:tr>
      <w:tr w:rsidR="004B3A28" w:rsidRPr="004B3A28" w14:paraId="4E031B4D"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4DEDA38F"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508DC4ED" w14:textId="77777777">
                    <w:trPr>
                      <w:tblCellSpacing w:w="0" w:type="dxa"/>
                    </w:trPr>
                    <w:tc>
                      <w:tcPr>
                        <w:tcW w:w="0" w:type="auto"/>
                        <w:vAlign w:val="center"/>
                        <w:hideMark/>
                      </w:tcPr>
                      <w:p w14:paraId="2EAA2658" w14:textId="77777777" w:rsidR="004B3A28" w:rsidRPr="004B3A28" w:rsidRDefault="004B3A28" w:rsidP="004B3A28"/>
                    </w:tc>
                  </w:tr>
                  <w:tr w:rsidR="004B3A28" w:rsidRPr="004B3A28" w14:paraId="3901C6B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4EA794F4" w14:textId="77777777">
                          <w:trPr>
                            <w:tblCellSpacing w:w="0" w:type="dxa"/>
                          </w:trPr>
                          <w:tc>
                            <w:tcPr>
                              <w:tcW w:w="0" w:type="auto"/>
                              <w:hideMark/>
                            </w:tcPr>
                            <w:p w14:paraId="69C89275" w14:textId="77777777" w:rsidR="004B3A28" w:rsidRPr="004B3A28" w:rsidRDefault="004B3A28" w:rsidP="004B3A28">
                              <w:r w:rsidRPr="004B3A28">
                                <w:t xml:space="preserve">  </w:t>
                              </w:r>
                            </w:p>
                          </w:tc>
                        </w:tr>
                      </w:tbl>
                      <w:p w14:paraId="0E0A378D" w14:textId="77777777" w:rsidR="004B3A28" w:rsidRPr="004B3A28" w:rsidRDefault="004B3A28" w:rsidP="004B3A28"/>
                    </w:tc>
                  </w:tr>
                  <w:tr w:rsidR="004B3A28" w:rsidRPr="004B3A28" w14:paraId="5D50ECD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755CCF3E"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4A6D9C26" w14:textId="77777777">
                                <w:trPr>
                                  <w:tblCellSpacing w:w="0" w:type="dxa"/>
                                </w:trPr>
                                <w:tc>
                                  <w:tcPr>
                                    <w:tcW w:w="0" w:type="auto"/>
                                    <w:hideMark/>
                                  </w:tcPr>
                                  <w:p w14:paraId="32B0F9D8" w14:textId="77777777" w:rsidR="004B3A28" w:rsidRPr="004B3A28" w:rsidRDefault="004B3A28" w:rsidP="004B3A28">
                                    <w:pPr>
                                      <w:rPr>
                                        <w:b/>
                                        <w:bCs/>
                                      </w:rPr>
                                    </w:pPr>
                                    <w:bookmarkStart w:id="1" w:name="Update"/>
                                    <w:r w:rsidRPr="004B3A28">
                                      <w:rPr>
                                        <w:b/>
                                        <w:bCs/>
                                      </w:rPr>
                                      <w:lastRenderedPageBreak/>
                                      <w:t>Updates on the Change Programme</w:t>
                                    </w:r>
                                    <w:bookmarkEnd w:id="1"/>
                                  </w:p>
                                </w:tc>
                              </w:tr>
                              <w:tr w:rsidR="004B3A28" w:rsidRPr="004B3A28" w14:paraId="72D939F0" w14:textId="77777777">
                                <w:trPr>
                                  <w:trHeight w:val="450"/>
                                  <w:tblCellSpacing w:w="0" w:type="dxa"/>
                                </w:trPr>
                                <w:tc>
                                  <w:tcPr>
                                    <w:tcW w:w="5000" w:type="pct"/>
                                    <w:vAlign w:val="center"/>
                                    <w:hideMark/>
                                  </w:tcPr>
                                  <w:p w14:paraId="6A0C3EFC" w14:textId="77777777" w:rsidR="004B3A28" w:rsidRPr="004B3A28" w:rsidRDefault="004B3A28" w:rsidP="004B3A28">
                                    <w:pPr>
                                      <w:rPr>
                                        <w:b/>
                                        <w:bCs/>
                                      </w:rPr>
                                    </w:pPr>
                                  </w:p>
                                </w:tc>
                              </w:tr>
                              <w:tr w:rsidR="004B3A28" w:rsidRPr="004B3A28" w14:paraId="5018EDC5" w14:textId="77777777">
                                <w:trPr>
                                  <w:tblCellSpacing w:w="0" w:type="dxa"/>
                                </w:trPr>
                                <w:tc>
                                  <w:tcPr>
                                    <w:tcW w:w="0" w:type="auto"/>
                                    <w:vAlign w:val="center"/>
                                    <w:hideMark/>
                                  </w:tcPr>
                                  <w:p w14:paraId="129097B6" w14:textId="1C5EF0A3" w:rsidR="004B3A28" w:rsidRPr="004B3A28" w:rsidRDefault="004B3A28" w:rsidP="004B3A28">
                                    <w:r w:rsidRPr="004B3A28">
                                      <w:rPr>
                                        <w:noProof/>
                                      </w:rPr>
                                      <w:drawing>
                                        <wp:inline distT="0" distB="0" distL="0" distR="0" wp14:anchorId="53B699D1" wp14:editId="47B67144">
                                          <wp:extent cx="4959350" cy="3308350"/>
                                          <wp:effectExtent l="0" t="0" r="0" b="6350"/>
                                          <wp:docPr id="18823213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9350" cy="3308350"/>
                                                  </a:xfrm>
                                                  <a:prstGeom prst="rect">
                                                    <a:avLst/>
                                                  </a:prstGeom>
                                                  <a:noFill/>
                                                  <a:ln>
                                                    <a:noFill/>
                                                  </a:ln>
                                                </pic:spPr>
                                              </pic:pic>
                                            </a:graphicData>
                                          </a:graphic>
                                        </wp:inline>
                                      </w:drawing>
                                    </w:r>
                                  </w:p>
                                </w:tc>
                              </w:tr>
                              <w:tr w:rsidR="004B3A28" w:rsidRPr="004B3A28" w14:paraId="601AAB7B" w14:textId="77777777">
                                <w:trPr>
                                  <w:trHeight w:val="450"/>
                                  <w:tblCellSpacing w:w="0" w:type="dxa"/>
                                </w:trPr>
                                <w:tc>
                                  <w:tcPr>
                                    <w:tcW w:w="5000" w:type="pct"/>
                                    <w:vAlign w:val="center"/>
                                    <w:hideMark/>
                                  </w:tcPr>
                                  <w:p w14:paraId="6766716F" w14:textId="77777777" w:rsidR="004B3A28" w:rsidRPr="004B3A28" w:rsidRDefault="004B3A28" w:rsidP="004B3A28"/>
                                </w:tc>
                              </w:tr>
                              <w:tr w:rsidR="004B3A28" w:rsidRPr="004B3A28" w14:paraId="3734FDBE" w14:textId="77777777">
                                <w:trPr>
                                  <w:tblCellSpacing w:w="0" w:type="dxa"/>
                                </w:trPr>
                                <w:tc>
                                  <w:tcPr>
                                    <w:tcW w:w="0" w:type="auto"/>
                                    <w:hideMark/>
                                  </w:tcPr>
                                  <w:p w14:paraId="7A3166B2" w14:textId="77777777" w:rsidR="004B3A28" w:rsidRPr="004B3A28" w:rsidRDefault="004B3A28" w:rsidP="004B3A28">
                                    <w:r w:rsidRPr="004B3A28">
                                      <w:rPr>
                                        <w:b/>
                                        <w:bCs/>
                                      </w:rPr>
                                      <w:t>Policy headlines </w:t>
                                    </w:r>
                                  </w:p>
                                  <w:p w14:paraId="543DB2C6" w14:textId="77777777" w:rsidR="004B3A28" w:rsidRPr="004B3A28" w:rsidRDefault="004B3A28" w:rsidP="004B3A28">
                                    <w:r w:rsidRPr="004B3A28">
                                      <w:t xml:space="preserve">Bridget Phillipson, Secretary of State for Education, has been clear about her commitment to delivering inclusive mainstream education. In her recent </w:t>
                                    </w:r>
                                    <w:hyperlink r:id="rId14" w:tgtFrame="_blank" w:history="1">
                                      <w:r w:rsidRPr="004B3A28">
                                        <w:rPr>
                                          <w:rStyle w:val="Hyperlink"/>
                                        </w:rPr>
                                        <w:t>speech to the Confederation of School Trusts</w:t>
                                      </w:r>
                                    </w:hyperlink>
                                    <w:r w:rsidRPr="004B3A28">
                                      <w:t>, the Secretary of State spoke about the need for ‘bold reform’ in the provision of education for disabled children and young people, and children and young people with Special Educational Needs, adding ‘the direction of that reform is inclusive mainstream’.   </w:t>
                                    </w:r>
                                  </w:p>
                                  <w:p w14:paraId="5E00365C" w14:textId="77777777" w:rsidR="004B3A28" w:rsidRPr="004B3A28" w:rsidRDefault="004B3A28" w:rsidP="004B3A28">
                                    <w:r w:rsidRPr="004B3A28">
                                      <w:t>The government has told Parliament that ‘the work of the Change Programme continues to provide valuable insights and learning across the SEND &amp; AP system. This includes informing the Department’s thinking about effective inclusive mainstream practice’.  </w:t>
                                    </w:r>
                                  </w:p>
                                  <w:p w14:paraId="49325EDB" w14:textId="77777777" w:rsidR="004B3A28" w:rsidRPr="004B3A28" w:rsidRDefault="004B3A28" w:rsidP="004B3A28">
                                    <w:r w:rsidRPr="004B3A28">
                                      <w:rPr>
                                        <w:b/>
                                        <w:bCs/>
                                      </w:rPr>
                                      <w:t>Budget headlines </w:t>
                                    </w:r>
                                  </w:p>
                                  <w:p w14:paraId="2C6DE5EE" w14:textId="77777777" w:rsidR="004B3A28" w:rsidRPr="004B3A28" w:rsidRDefault="004B3A28" w:rsidP="004B3A28">
                                    <w:r w:rsidRPr="004B3A28">
                                      <w:t>The Autmn Budget contains a number of key commitments for disabled children and young people and children and young people with special educational needs, as well as the broader education system. These included: </w:t>
                                    </w:r>
                                  </w:p>
                                  <w:p w14:paraId="0F1AA44B" w14:textId="77777777" w:rsidR="004B3A28" w:rsidRPr="004B3A28" w:rsidRDefault="004B3A28" w:rsidP="004B3A28">
                                    <w:pPr>
                                      <w:numPr>
                                        <w:ilvl w:val="0"/>
                                        <w:numId w:val="7"/>
                                      </w:numPr>
                                    </w:pPr>
                                    <w:r w:rsidRPr="004B3A28">
                                      <w:lastRenderedPageBreak/>
                                      <w:t>£2.3bn increase to schools budget, including £1bn increase for SEND and AP  </w:t>
                                    </w:r>
                                  </w:p>
                                  <w:p w14:paraId="0C1D9A01" w14:textId="77777777" w:rsidR="004B3A28" w:rsidRPr="004B3A28" w:rsidRDefault="004B3A28" w:rsidP="004B3A28">
                                    <w:pPr>
                                      <w:numPr>
                                        <w:ilvl w:val="0"/>
                                        <w:numId w:val="8"/>
                                      </w:numPr>
                                    </w:pPr>
                                    <w:r w:rsidRPr="004B3A28">
                                      <w:t>£6.7bn increase in capital investment for DfE for 2025/26, including £1.4bn for rebuilding schools most in need </w:t>
                                    </w:r>
                                  </w:p>
                                  <w:p w14:paraId="66A9DA26" w14:textId="77777777" w:rsidR="004B3A28" w:rsidRPr="004B3A28" w:rsidRDefault="004B3A28" w:rsidP="004B3A28">
                                    <w:pPr>
                                      <w:numPr>
                                        <w:ilvl w:val="0"/>
                                        <w:numId w:val="9"/>
                                      </w:numPr>
                                    </w:pPr>
                                    <w:r w:rsidRPr="004B3A28">
                                      <w:t>£2.1bn for school maintenance </w:t>
                                    </w:r>
                                  </w:p>
                                  <w:p w14:paraId="1D22D014" w14:textId="77777777" w:rsidR="004B3A28" w:rsidRPr="004B3A28" w:rsidRDefault="004B3A28" w:rsidP="004B3A28">
                                    <w:r w:rsidRPr="004B3A28">
                                      <w:rPr>
                                        <w:b/>
                                        <w:bCs/>
                                      </w:rPr>
                                      <w:t>Updates from REACh and the DfE </w:t>
                                    </w:r>
                                  </w:p>
                                  <w:p w14:paraId="5B9554CC" w14:textId="77777777" w:rsidR="004B3A28" w:rsidRPr="004B3A28" w:rsidRDefault="004B3A28" w:rsidP="004B3A28">
                                    <w:r w:rsidRPr="004B3A28">
                                      <w:t>In the run up to Christmas, REACh has planned a series of activities as part of the test and learn approach with CPPs, ensuring that policy decisions are informed by evidence of what is and isn’t working for local areas on the Change Programme. </w:t>
                                    </w:r>
                                  </w:p>
                                  <w:p w14:paraId="0AE30588" w14:textId="77777777" w:rsidR="004B3A28" w:rsidRPr="004B3A28" w:rsidRDefault="004B3A28" w:rsidP="004B3A28">
                                    <w:r w:rsidRPr="004B3A28">
                                      <w:t>REACh and DfE continue to provide on the ground support to strengthen practice-sharing between local areas on the programme and build connections and capacity across the Change Programme Partnerships (CPPs) to test changes locally. Regular ‘Practice Sharing Forums’ bring together practitioners from all 32 Local Authorities (LAs) participating in the Change Programme to share their learning supported by Subject Matter Experts who will co-facilitate with REACh, using their expertise to support LAs, respond to any questions, and share advice for implementing ideas into practice. </w:t>
                                    </w:r>
                                  </w:p>
                                  <w:p w14:paraId="4257E9B4" w14:textId="77777777" w:rsidR="004B3A28" w:rsidRPr="004B3A28" w:rsidRDefault="004B3A28" w:rsidP="004B3A28">
                                    <w:r w:rsidRPr="004B3A28">
                                      <w:t>REACh has also embedded dedicated time to bring Lead LAs from CPPs together to share key messages about the Change Programme to their partner LAs and stakeholders, reflect on and provide feedback about how the Change Programme fits within the wider SEND and AP system, and to provide steer to REACh in developing delivery support and sharing knowledge and insights.  </w:t>
                                    </w:r>
                                  </w:p>
                                  <w:p w14:paraId="41AD7A2E" w14:textId="77777777" w:rsidR="004B3A28" w:rsidRPr="004B3A28" w:rsidRDefault="004B3A28" w:rsidP="004B3A28">
                                    <w:r w:rsidRPr="004B3A28">
                                      <w:t>Finally, to ensure the evidence base around what has and hasn’t worked for areas is as robust as possible, and to build on all of the learning so far, we have been holding a series of focus group discussions with CPPs to refine key insights. </w:t>
                                    </w:r>
                                  </w:p>
                                </w:tc>
                              </w:tr>
                              <w:tr w:rsidR="004B3A28" w:rsidRPr="004B3A28" w14:paraId="56DFD206" w14:textId="77777777">
                                <w:trPr>
                                  <w:trHeight w:val="450"/>
                                  <w:tblCellSpacing w:w="0" w:type="dxa"/>
                                </w:trPr>
                                <w:tc>
                                  <w:tcPr>
                                    <w:tcW w:w="5000" w:type="pct"/>
                                    <w:vAlign w:val="center"/>
                                    <w:hideMark/>
                                  </w:tcPr>
                                  <w:p w14:paraId="06F7435C" w14:textId="77777777" w:rsidR="004B3A28" w:rsidRPr="004B3A28" w:rsidRDefault="004B3A28" w:rsidP="004B3A28"/>
                                </w:tc>
                              </w:tr>
                              <w:tr w:rsidR="004B3A28" w:rsidRPr="004B3A28" w14:paraId="1CBC6332" w14:textId="77777777">
                                <w:trPr>
                                  <w:tblCellSpacing w:w="0" w:type="dxa"/>
                                </w:trPr>
                                <w:tc>
                                  <w:tcPr>
                                    <w:tcW w:w="0" w:type="auto"/>
                                    <w:vAlign w:val="center"/>
                                    <w:hideMark/>
                                  </w:tcPr>
                                  <w:p w14:paraId="63891375" w14:textId="77777777" w:rsidR="004B3A28" w:rsidRPr="004B3A28" w:rsidRDefault="004B3A28" w:rsidP="004B3A28"/>
                                </w:tc>
                              </w:tr>
                            </w:tbl>
                            <w:p w14:paraId="02363A07" w14:textId="77777777" w:rsidR="004B3A28" w:rsidRPr="004B3A28" w:rsidRDefault="004B3A28" w:rsidP="004B3A28"/>
                          </w:tc>
                        </w:tr>
                      </w:tbl>
                      <w:p w14:paraId="04878048" w14:textId="77777777" w:rsidR="004B3A28" w:rsidRPr="004B3A28" w:rsidRDefault="004B3A28" w:rsidP="004B3A28"/>
                    </w:tc>
                  </w:tr>
                </w:tbl>
                <w:p w14:paraId="049B1E7F" w14:textId="77777777" w:rsidR="004B3A28" w:rsidRPr="004B3A28" w:rsidRDefault="004B3A28" w:rsidP="004B3A28"/>
              </w:tc>
            </w:tr>
          </w:tbl>
          <w:p w14:paraId="30A89259" w14:textId="77777777" w:rsidR="004B3A28" w:rsidRPr="004B3A28" w:rsidRDefault="004B3A28" w:rsidP="004B3A28"/>
        </w:tc>
      </w:tr>
      <w:tr w:rsidR="004B3A28" w:rsidRPr="004B3A28" w14:paraId="7588AF36"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0FBF715F"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41D14A78" w14:textId="77777777">
                    <w:trPr>
                      <w:tblCellSpacing w:w="0" w:type="dxa"/>
                    </w:trPr>
                    <w:tc>
                      <w:tcPr>
                        <w:tcW w:w="0" w:type="auto"/>
                        <w:vAlign w:val="center"/>
                        <w:hideMark/>
                      </w:tcPr>
                      <w:p w14:paraId="683B30F0" w14:textId="77777777" w:rsidR="004B3A28" w:rsidRPr="004B3A28" w:rsidRDefault="004B3A28" w:rsidP="004B3A28"/>
                    </w:tc>
                  </w:tr>
                  <w:tr w:rsidR="004B3A28" w:rsidRPr="004B3A28" w14:paraId="1CDE370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6E03E497" w14:textId="77777777">
                          <w:trPr>
                            <w:tblCellSpacing w:w="0" w:type="dxa"/>
                          </w:trPr>
                          <w:tc>
                            <w:tcPr>
                              <w:tcW w:w="0" w:type="auto"/>
                              <w:hideMark/>
                            </w:tcPr>
                            <w:p w14:paraId="1522AAEC" w14:textId="77777777" w:rsidR="004B3A28" w:rsidRPr="004B3A28" w:rsidRDefault="004B3A28" w:rsidP="004B3A28">
                              <w:r w:rsidRPr="004B3A28">
                                <w:t xml:space="preserve">  </w:t>
                              </w:r>
                            </w:p>
                          </w:tc>
                        </w:tr>
                      </w:tbl>
                      <w:p w14:paraId="2665724A" w14:textId="77777777" w:rsidR="004B3A28" w:rsidRPr="004B3A28" w:rsidRDefault="004B3A28" w:rsidP="004B3A28"/>
                    </w:tc>
                  </w:tr>
                  <w:tr w:rsidR="004B3A28" w:rsidRPr="004B3A28" w14:paraId="36CB33E5"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6D66ACD7"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45B8DFB3"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10"/>
                                    </w:tblGrid>
                                    <w:tr w:rsidR="004B3A28" w:rsidRPr="004B3A28" w14:paraId="60EC5B17"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7810"/>
                                          </w:tblGrid>
                                          <w:tr w:rsidR="004B3A28" w:rsidRPr="004B3A28" w14:paraId="6B7E792B" w14:textId="77777777">
                                            <w:trPr>
                                              <w:tblCellSpacing w:w="75" w:type="dxa"/>
                                            </w:trPr>
                                            <w:tc>
                                              <w:tcPr>
                                                <w:tcW w:w="0" w:type="auto"/>
                                                <w:hideMark/>
                                              </w:tcPr>
                                              <w:p w14:paraId="13F2FA71" w14:textId="77777777" w:rsidR="004B3A28" w:rsidRPr="004B3A28" w:rsidRDefault="004B3A28" w:rsidP="004B3A28"/>
                                            </w:tc>
                                          </w:tr>
                                        </w:tbl>
                                        <w:p w14:paraId="6DFB68B2" w14:textId="77777777" w:rsidR="004B3A28" w:rsidRPr="004B3A28" w:rsidRDefault="004B3A28" w:rsidP="004B3A28"/>
                                      </w:tc>
                                    </w:tr>
                                    <w:tr w:rsidR="004B3A28" w:rsidRPr="004B3A28" w14:paraId="5A4FF335" w14:textId="77777777">
                                      <w:trPr>
                                        <w:tblCellSpacing w:w="0" w:type="dxa"/>
                                        <w:jc w:val="center"/>
                                      </w:trPr>
                                      <w:tc>
                                        <w:tcPr>
                                          <w:tcW w:w="0" w:type="auto"/>
                                          <w:shd w:val="clear" w:color="auto" w:fill="FFFFFF"/>
                                          <w:vAlign w:val="center"/>
                                          <w:hideMark/>
                                        </w:tcPr>
                                        <w:p w14:paraId="30CD9814" w14:textId="77777777" w:rsidR="004B3A28" w:rsidRPr="004B3A28" w:rsidRDefault="004B3A28" w:rsidP="004B3A28"/>
                                      </w:tc>
                                    </w:tr>
                                  </w:tbl>
                                  <w:p w14:paraId="48321E15" w14:textId="77777777" w:rsidR="004B3A28" w:rsidRPr="004B3A28" w:rsidRDefault="004B3A28" w:rsidP="004B3A28"/>
                                </w:tc>
                              </w:tr>
                              <w:tr w:rsidR="004B3A28" w:rsidRPr="004B3A28" w14:paraId="76C47682" w14:textId="77777777">
                                <w:trPr>
                                  <w:trHeight w:val="450"/>
                                  <w:tblCellSpacing w:w="0" w:type="dxa"/>
                                </w:trPr>
                                <w:tc>
                                  <w:tcPr>
                                    <w:tcW w:w="5000" w:type="pct"/>
                                    <w:vAlign w:val="center"/>
                                    <w:hideMark/>
                                  </w:tcPr>
                                  <w:p w14:paraId="606AA839" w14:textId="77777777" w:rsidR="004B3A28" w:rsidRPr="004B3A28" w:rsidRDefault="004B3A28" w:rsidP="004B3A28"/>
                                </w:tc>
                              </w:tr>
                              <w:tr w:rsidR="004B3A28" w:rsidRPr="004B3A28" w14:paraId="1D3A2655" w14:textId="77777777">
                                <w:trPr>
                                  <w:tblCellSpacing w:w="0" w:type="dxa"/>
                                </w:trPr>
                                <w:tc>
                                  <w:tcPr>
                                    <w:tcW w:w="0" w:type="auto"/>
                                    <w:hideMark/>
                                  </w:tcPr>
                                  <w:p w14:paraId="6A035754" w14:textId="77777777" w:rsidR="004B3A28" w:rsidRPr="004B3A28" w:rsidRDefault="004B3A28" w:rsidP="004B3A28">
                                    <w:pPr>
                                      <w:rPr>
                                        <w:b/>
                                        <w:bCs/>
                                      </w:rPr>
                                    </w:pPr>
                                    <w:bookmarkStart w:id="2" w:name="Latest"/>
                                    <w:r w:rsidRPr="004B3A28">
                                      <w:rPr>
                                        <w:b/>
                                        <w:bCs/>
                                      </w:rPr>
                                      <w:lastRenderedPageBreak/>
                                      <w:t>Latest activity from across the Change Programme Partnerships</w:t>
                                    </w:r>
                                    <w:bookmarkEnd w:id="2"/>
                                  </w:p>
                                </w:tc>
                              </w:tr>
                              <w:tr w:rsidR="004B3A28" w:rsidRPr="004B3A28" w14:paraId="75B38EF5" w14:textId="77777777">
                                <w:trPr>
                                  <w:trHeight w:val="450"/>
                                  <w:tblCellSpacing w:w="0" w:type="dxa"/>
                                </w:trPr>
                                <w:tc>
                                  <w:tcPr>
                                    <w:tcW w:w="5000" w:type="pct"/>
                                    <w:vAlign w:val="center"/>
                                    <w:hideMark/>
                                  </w:tcPr>
                                  <w:p w14:paraId="5ADD452C" w14:textId="77777777" w:rsidR="004B3A28" w:rsidRPr="004B3A28" w:rsidRDefault="004B3A28" w:rsidP="004B3A28">
                                    <w:pPr>
                                      <w:rPr>
                                        <w:b/>
                                        <w:bCs/>
                                      </w:rPr>
                                    </w:pPr>
                                  </w:p>
                                </w:tc>
                              </w:tr>
                              <w:tr w:rsidR="004B3A28" w:rsidRPr="004B3A28" w14:paraId="4A580DD4" w14:textId="77777777">
                                <w:trPr>
                                  <w:tblCellSpacing w:w="0" w:type="dxa"/>
                                </w:trPr>
                                <w:tc>
                                  <w:tcPr>
                                    <w:tcW w:w="0" w:type="auto"/>
                                    <w:vAlign w:val="center"/>
                                    <w:hideMark/>
                                  </w:tcPr>
                                  <w:p w14:paraId="04805561" w14:textId="702AD40C" w:rsidR="004B3A28" w:rsidRPr="004B3A28" w:rsidRDefault="004B3A28" w:rsidP="004B3A28">
                                    <w:r w:rsidRPr="004B3A28">
                                      <w:rPr>
                                        <w:noProof/>
                                      </w:rPr>
                                      <w:drawing>
                                        <wp:inline distT="0" distB="0" distL="0" distR="0" wp14:anchorId="1F37C005" wp14:editId="3E1614DA">
                                          <wp:extent cx="4953000" cy="3308350"/>
                                          <wp:effectExtent l="0" t="0" r="0" b="6350"/>
                                          <wp:docPr id="9711169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3308350"/>
                                                  </a:xfrm>
                                                  <a:prstGeom prst="rect">
                                                    <a:avLst/>
                                                  </a:prstGeom>
                                                  <a:noFill/>
                                                  <a:ln>
                                                    <a:noFill/>
                                                  </a:ln>
                                                </pic:spPr>
                                              </pic:pic>
                                            </a:graphicData>
                                          </a:graphic>
                                        </wp:inline>
                                      </w:drawing>
                                    </w:r>
                                  </w:p>
                                </w:tc>
                              </w:tr>
                              <w:tr w:rsidR="004B3A28" w:rsidRPr="004B3A28" w14:paraId="2F2D4BBD" w14:textId="77777777">
                                <w:trPr>
                                  <w:trHeight w:val="450"/>
                                  <w:tblCellSpacing w:w="0" w:type="dxa"/>
                                </w:trPr>
                                <w:tc>
                                  <w:tcPr>
                                    <w:tcW w:w="5000" w:type="pct"/>
                                    <w:vAlign w:val="center"/>
                                    <w:hideMark/>
                                  </w:tcPr>
                                  <w:p w14:paraId="2F176292" w14:textId="77777777" w:rsidR="004B3A28" w:rsidRPr="004B3A28" w:rsidRDefault="004B3A28" w:rsidP="004B3A28"/>
                                </w:tc>
                              </w:tr>
                              <w:tr w:rsidR="004B3A28" w:rsidRPr="004B3A28" w14:paraId="1B747356" w14:textId="77777777">
                                <w:trPr>
                                  <w:tblCellSpacing w:w="0" w:type="dxa"/>
                                </w:trPr>
                                <w:tc>
                                  <w:tcPr>
                                    <w:tcW w:w="0" w:type="auto"/>
                                    <w:hideMark/>
                                  </w:tcPr>
                                  <w:p w14:paraId="77BF5D2F" w14:textId="77777777" w:rsidR="004B3A28" w:rsidRPr="004B3A28" w:rsidRDefault="004B3A28" w:rsidP="004B3A28">
                                    <w:r w:rsidRPr="004B3A28">
                                      <w:t>As we move into phase 2 of the programme, nearly all CPPs have their SEND and AP Partnerships in place and are planning or implementing changes to alternative provision. 24 CPPs have already or are planning to establish an Alternative Provision Specialist Taskforce (APST), and 17 LAs have implemented or embedded the 3 tier AP model.  </w:t>
                                    </w:r>
                                  </w:p>
                                  <w:p w14:paraId="0366D7E1" w14:textId="77777777" w:rsidR="004B3A28" w:rsidRPr="004B3A28" w:rsidRDefault="004B3A28" w:rsidP="004B3A28">
                                    <w:r w:rsidRPr="004B3A28">
                                      <w:t>The Early Language Support for Every Child (ELSEC) programme is now live in all 12 pathfinder sites. Early indications suggest that almost 6,000 children have received universal support through the ELSEC programme so far, and over 1,200 have received targeted support. Alongside this, 800 staff in a range of settings have been trained to identify speech, language and communication needs (SLCN) and to deliver interventions.  </w:t>
                                    </w:r>
                                  </w:p>
                                </w:tc>
                              </w:tr>
                              <w:tr w:rsidR="004B3A28" w:rsidRPr="004B3A28" w14:paraId="14214C9D" w14:textId="77777777">
                                <w:trPr>
                                  <w:trHeight w:val="450"/>
                                  <w:tblCellSpacing w:w="0" w:type="dxa"/>
                                </w:trPr>
                                <w:tc>
                                  <w:tcPr>
                                    <w:tcW w:w="5000" w:type="pct"/>
                                    <w:vAlign w:val="center"/>
                                    <w:hideMark/>
                                  </w:tcPr>
                                  <w:p w14:paraId="5D795E3E" w14:textId="77777777" w:rsidR="004B3A28" w:rsidRPr="004B3A28" w:rsidRDefault="004B3A28" w:rsidP="004B3A28"/>
                                </w:tc>
                              </w:tr>
                              <w:tr w:rsidR="004B3A28" w:rsidRPr="004B3A28" w14:paraId="7082019C" w14:textId="77777777">
                                <w:trPr>
                                  <w:tblCellSpacing w:w="0" w:type="dxa"/>
                                </w:trPr>
                                <w:tc>
                                  <w:tcPr>
                                    <w:tcW w:w="0" w:type="auto"/>
                                    <w:vAlign w:val="center"/>
                                    <w:hideMark/>
                                  </w:tcPr>
                                  <w:p w14:paraId="5C84DF93" w14:textId="77777777" w:rsidR="004B3A28" w:rsidRPr="004B3A28" w:rsidRDefault="004B3A28" w:rsidP="004B3A28"/>
                                </w:tc>
                              </w:tr>
                            </w:tbl>
                            <w:p w14:paraId="4684BD80" w14:textId="77777777" w:rsidR="004B3A28" w:rsidRPr="004B3A28" w:rsidRDefault="004B3A28" w:rsidP="004B3A28"/>
                          </w:tc>
                        </w:tr>
                      </w:tbl>
                      <w:p w14:paraId="1701B00A" w14:textId="77777777" w:rsidR="004B3A28" w:rsidRPr="004B3A28" w:rsidRDefault="004B3A28" w:rsidP="004B3A28"/>
                    </w:tc>
                  </w:tr>
                </w:tbl>
                <w:p w14:paraId="2C929DE0" w14:textId="77777777" w:rsidR="004B3A28" w:rsidRPr="004B3A28" w:rsidRDefault="004B3A28" w:rsidP="004B3A28"/>
              </w:tc>
            </w:tr>
          </w:tbl>
          <w:p w14:paraId="3E6CF891" w14:textId="77777777" w:rsidR="004B3A28" w:rsidRPr="004B3A28" w:rsidRDefault="004B3A28" w:rsidP="004B3A28"/>
        </w:tc>
      </w:tr>
      <w:tr w:rsidR="004B3A28" w:rsidRPr="004B3A28" w14:paraId="65A9BA4B"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3B290B31"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51E458BA" w14:textId="77777777">
                    <w:trPr>
                      <w:tblCellSpacing w:w="0" w:type="dxa"/>
                    </w:trPr>
                    <w:tc>
                      <w:tcPr>
                        <w:tcW w:w="0" w:type="auto"/>
                        <w:vAlign w:val="center"/>
                        <w:hideMark/>
                      </w:tcPr>
                      <w:p w14:paraId="17B690F9" w14:textId="77777777" w:rsidR="004B3A28" w:rsidRPr="004B3A28" w:rsidRDefault="004B3A28" w:rsidP="004B3A28"/>
                    </w:tc>
                  </w:tr>
                  <w:tr w:rsidR="004B3A28" w:rsidRPr="004B3A28" w14:paraId="5F17D56F" w14:textId="77777777">
                    <w:trPr>
                      <w:tblCellSpacing w:w="0" w:type="dxa"/>
                    </w:trPr>
                    <w:tc>
                      <w:tcPr>
                        <w:tcW w:w="0" w:type="auto"/>
                        <w:hideMark/>
                      </w:tcPr>
                      <w:p w14:paraId="0646A440" w14:textId="77777777" w:rsidR="004B3A28" w:rsidRPr="004B3A28" w:rsidRDefault="004B3A28" w:rsidP="004B3A28"/>
                    </w:tc>
                  </w:tr>
                  <w:tr w:rsidR="004B3A28" w:rsidRPr="004B3A28" w14:paraId="7E8E88EC"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0931C363"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2FB73265" w14:textId="77777777">
                                <w:trPr>
                                  <w:tblCellSpacing w:w="0" w:type="dxa"/>
                                </w:trPr>
                                <w:tc>
                                  <w:tcPr>
                                    <w:tcW w:w="0" w:type="auto"/>
                                    <w:hideMark/>
                                  </w:tcPr>
                                  <w:p w14:paraId="2518490D" w14:textId="77777777" w:rsidR="004B3A28" w:rsidRPr="004B3A28" w:rsidRDefault="004B3A28" w:rsidP="004B3A28">
                                    <w:pPr>
                                      <w:rPr>
                                        <w:b/>
                                        <w:bCs/>
                                      </w:rPr>
                                    </w:pPr>
                                    <w:bookmarkStart w:id="3" w:name="LA_Approach"/>
                                    <w:bookmarkEnd w:id="3"/>
                                    <w:r w:rsidRPr="004B3A28">
                                      <w:rPr>
                                        <w:b/>
                                        <w:bCs/>
                                      </w:rPr>
                                      <w:lastRenderedPageBreak/>
                                      <w:t>Local area approaches to supporting inclusive practice </w:t>
                                    </w:r>
                                  </w:p>
                                </w:tc>
                              </w:tr>
                              <w:tr w:rsidR="004B3A28" w:rsidRPr="004B3A28" w14:paraId="1BFED46C" w14:textId="77777777">
                                <w:trPr>
                                  <w:trHeight w:val="450"/>
                                  <w:tblCellSpacing w:w="0" w:type="dxa"/>
                                </w:trPr>
                                <w:tc>
                                  <w:tcPr>
                                    <w:tcW w:w="5000" w:type="pct"/>
                                    <w:vAlign w:val="center"/>
                                    <w:hideMark/>
                                  </w:tcPr>
                                  <w:p w14:paraId="221508C9" w14:textId="77777777" w:rsidR="004B3A28" w:rsidRPr="004B3A28" w:rsidRDefault="004B3A28" w:rsidP="004B3A28">
                                    <w:pPr>
                                      <w:rPr>
                                        <w:b/>
                                        <w:bCs/>
                                      </w:rPr>
                                    </w:pPr>
                                  </w:p>
                                </w:tc>
                              </w:tr>
                              <w:tr w:rsidR="004B3A28" w:rsidRPr="004B3A28" w14:paraId="0B70DBC3" w14:textId="77777777">
                                <w:trPr>
                                  <w:tblCellSpacing w:w="0" w:type="dxa"/>
                                </w:trPr>
                                <w:tc>
                                  <w:tcPr>
                                    <w:tcW w:w="0" w:type="auto"/>
                                    <w:vAlign w:val="center"/>
                                    <w:hideMark/>
                                  </w:tcPr>
                                  <w:p w14:paraId="1A27FF10" w14:textId="33F84A3A" w:rsidR="004B3A28" w:rsidRPr="004B3A28" w:rsidRDefault="004B3A28" w:rsidP="004B3A28">
                                    <w:r w:rsidRPr="004B3A28">
                                      <w:rPr>
                                        <w:noProof/>
                                      </w:rPr>
                                      <w:drawing>
                                        <wp:inline distT="0" distB="0" distL="0" distR="0" wp14:anchorId="38CE322B" wp14:editId="35A5C80C">
                                          <wp:extent cx="4953000" cy="3486150"/>
                                          <wp:effectExtent l="0" t="0" r="0" b="0"/>
                                          <wp:docPr id="156815557" name="Picture 14">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486150"/>
                                                  </a:xfrm>
                                                  <a:prstGeom prst="rect">
                                                    <a:avLst/>
                                                  </a:prstGeom>
                                                  <a:noFill/>
                                                  <a:ln>
                                                    <a:noFill/>
                                                  </a:ln>
                                                </pic:spPr>
                                              </pic:pic>
                                            </a:graphicData>
                                          </a:graphic>
                                        </wp:inline>
                                      </w:drawing>
                                    </w:r>
                                  </w:p>
                                </w:tc>
                              </w:tr>
                              <w:tr w:rsidR="004B3A28" w:rsidRPr="004B3A28" w14:paraId="6516BF0D" w14:textId="77777777">
                                <w:trPr>
                                  <w:trHeight w:val="450"/>
                                  <w:tblCellSpacing w:w="0" w:type="dxa"/>
                                </w:trPr>
                                <w:tc>
                                  <w:tcPr>
                                    <w:tcW w:w="5000" w:type="pct"/>
                                    <w:vAlign w:val="center"/>
                                    <w:hideMark/>
                                  </w:tcPr>
                                  <w:p w14:paraId="03AB7E3E" w14:textId="77777777" w:rsidR="004B3A28" w:rsidRPr="004B3A28" w:rsidRDefault="004B3A28" w:rsidP="004B3A28"/>
                                </w:tc>
                              </w:tr>
                              <w:tr w:rsidR="004B3A28" w:rsidRPr="004B3A28" w14:paraId="3902292E" w14:textId="77777777">
                                <w:trPr>
                                  <w:tblCellSpacing w:w="0" w:type="dxa"/>
                                </w:trPr>
                                <w:tc>
                                  <w:tcPr>
                                    <w:tcW w:w="0" w:type="auto"/>
                                    <w:hideMark/>
                                  </w:tcPr>
                                  <w:p w14:paraId="34AC4E35" w14:textId="77777777" w:rsidR="004B3A28" w:rsidRPr="004B3A28" w:rsidRDefault="004B3A28" w:rsidP="004B3A28">
                                    <w:r w:rsidRPr="004B3A28">
                                      <w:t>Ensuring that local areas have the tools and guidance that they need to support inclusive practice is important to embedding it. Below we highlight examples that local authorities have been sharing with each other as part of the Change Programme in relation to supporting inclusive practice in mainstream settings: </w:t>
                                    </w:r>
                                  </w:p>
                                  <w:p w14:paraId="51412417" w14:textId="77777777" w:rsidR="004B3A28" w:rsidRPr="004B3A28" w:rsidRDefault="004B3A28" w:rsidP="004B3A28">
                                    <w:pPr>
                                      <w:numPr>
                                        <w:ilvl w:val="0"/>
                                        <w:numId w:val="10"/>
                                      </w:numPr>
                                    </w:pPr>
                                    <w:r w:rsidRPr="004B3A28">
                                      <w:t xml:space="preserve">Central Bedfordshire’s local offer page has a </w:t>
                                    </w:r>
                                    <w:hyperlink r:id="rId18" w:tgtFrame="_blank" w:history="1">
                                      <w:r w:rsidRPr="004B3A28">
                                        <w:rPr>
                                          <w:rStyle w:val="Hyperlink"/>
                                        </w:rPr>
                                        <w:t>section for professionals</w:t>
                                      </w:r>
                                    </w:hyperlink>
                                    <w:r w:rsidRPr="004B3A28">
                                      <w:t xml:space="preserve"> containing resources which are continually being updated with strategies linked to their graduated approach </w:t>
                                    </w:r>
                                  </w:p>
                                  <w:p w14:paraId="4B126238" w14:textId="77777777" w:rsidR="004B3A28" w:rsidRPr="004B3A28" w:rsidRDefault="004B3A28" w:rsidP="004B3A28">
                                    <w:pPr>
                                      <w:numPr>
                                        <w:ilvl w:val="0"/>
                                        <w:numId w:val="11"/>
                                      </w:numPr>
                                    </w:pPr>
                                    <w:r w:rsidRPr="004B3A28">
                                      <w:t xml:space="preserve">East Sussex’s website </w:t>
                                    </w:r>
                                    <w:hyperlink r:id="rId19" w:tgtFrame="_blank" w:history="1">
                                      <w:r w:rsidRPr="004B3A28">
                                        <w:rPr>
                                          <w:rStyle w:val="Hyperlink"/>
                                        </w:rPr>
                                        <w:t>contains a section for SENCos</w:t>
                                      </w:r>
                                    </w:hyperlink>
                                    <w:r w:rsidRPr="004B3A28">
                                      <w:t xml:space="preserve"> and others, including a range of resources such as their Quality Mark for Inclusion, inclusion grants, and information about conferences </w:t>
                                    </w:r>
                                  </w:p>
                                  <w:p w14:paraId="1B4ECC59" w14:textId="77777777" w:rsidR="004B3A28" w:rsidRPr="004B3A28" w:rsidRDefault="004B3A28" w:rsidP="004B3A28">
                                    <w:pPr>
                                      <w:numPr>
                                        <w:ilvl w:val="0"/>
                                        <w:numId w:val="12"/>
                                      </w:numPr>
                                    </w:pPr>
                                    <w:r w:rsidRPr="004B3A28">
                                      <w:t xml:space="preserve">Portsmouth’s local offer page </w:t>
                                    </w:r>
                                    <w:hyperlink r:id="rId20" w:tgtFrame="_blank" w:history="1">
                                      <w:r w:rsidRPr="004B3A28">
                                        <w:rPr>
                                          <w:rStyle w:val="Hyperlink"/>
                                        </w:rPr>
                                        <w:t>includes updated information</w:t>
                                      </w:r>
                                    </w:hyperlink>
                                    <w:r w:rsidRPr="004B3A28">
                                      <w:t xml:space="preserve"> on schools, inclusion centres and special schools. The pages were recently published and have received positive feedback from families and professionals </w:t>
                                    </w:r>
                                  </w:p>
                                </w:tc>
                              </w:tr>
                              <w:tr w:rsidR="004B3A28" w:rsidRPr="004B3A28" w14:paraId="513FAC7B" w14:textId="77777777">
                                <w:trPr>
                                  <w:trHeight w:val="450"/>
                                  <w:tblCellSpacing w:w="0" w:type="dxa"/>
                                </w:trPr>
                                <w:tc>
                                  <w:tcPr>
                                    <w:tcW w:w="5000" w:type="pct"/>
                                    <w:vAlign w:val="center"/>
                                    <w:hideMark/>
                                  </w:tcPr>
                                  <w:p w14:paraId="22F2A20E" w14:textId="77777777" w:rsidR="004B3A28" w:rsidRPr="004B3A28" w:rsidRDefault="004B3A28" w:rsidP="004B3A28"/>
                                </w:tc>
                              </w:tr>
                              <w:tr w:rsidR="004B3A28" w:rsidRPr="004B3A28" w14:paraId="1856EF05"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30"/>
                                    </w:tblGrid>
                                    <w:tr w:rsidR="004B3A28" w:rsidRPr="004B3A28" w14:paraId="16969883"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30"/>
                                          </w:tblGrid>
                                          <w:tr w:rsidR="004B3A28" w:rsidRPr="004B3A28" w14:paraId="36F1B069"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30"/>
                                                </w:tblGrid>
                                                <w:tr w:rsidR="004B3A28" w:rsidRPr="004B3A28" w14:paraId="3BF1514D" w14:textId="77777777">
                                                  <w:trPr>
                                                    <w:tblCellSpacing w:w="0" w:type="dxa"/>
                                                    <w:jc w:val="center"/>
                                                  </w:trPr>
                                                  <w:tc>
                                                    <w:tcPr>
                                                      <w:tcW w:w="0" w:type="auto"/>
                                                      <w:tcMar>
                                                        <w:top w:w="75" w:type="dxa"/>
                                                        <w:left w:w="75" w:type="dxa"/>
                                                        <w:bottom w:w="75" w:type="dxa"/>
                                                        <w:right w:w="75" w:type="dxa"/>
                                                      </w:tcMar>
                                                      <w:vAlign w:val="center"/>
                                                      <w:hideMark/>
                                                    </w:tcPr>
                                                    <w:p w14:paraId="12C8C9C5" w14:textId="77777777" w:rsidR="004B3A28" w:rsidRPr="004B3A28" w:rsidRDefault="004B3A28" w:rsidP="004B3A28">
                                                      <w:pPr>
                                                        <w:rPr>
                                                          <w:color w:val="FFFFFF" w:themeColor="background1"/>
                                                        </w:rPr>
                                                      </w:pPr>
                                                      <w:hyperlink r:id="rId21" w:tgtFrame="_blank" w:history="1">
                                                        <w:r w:rsidRPr="004B3A28">
                                                          <w:rPr>
                                                            <w:rStyle w:val="Hyperlink"/>
                                                            <w:b/>
                                                            <w:bCs/>
                                                            <w:color w:val="FFFFFF" w:themeColor="background1"/>
                                                          </w:rPr>
                                                          <w:t>Read more</w:t>
                                                        </w:r>
                                                      </w:hyperlink>
                                                    </w:p>
                                                  </w:tc>
                                                </w:tr>
                                              </w:tbl>
                                              <w:p w14:paraId="33C8BC6F" w14:textId="77777777" w:rsidR="004B3A28" w:rsidRPr="004B3A28" w:rsidRDefault="004B3A28" w:rsidP="004B3A28"/>
                                            </w:tc>
                                          </w:tr>
                                        </w:tbl>
                                        <w:p w14:paraId="71098DEC" w14:textId="77777777" w:rsidR="004B3A28" w:rsidRPr="004B3A28" w:rsidRDefault="004B3A28" w:rsidP="004B3A28"/>
                                      </w:tc>
                                    </w:tr>
                                  </w:tbl>
                                  <w:p w14:paraId="2A65A425" w14:textId="77777777" w:rsidR="004B3A28" w:rsidRPr="004B3A28" w:rsidRDefault="004B3A28" w:rsidP="004B3A28"/>
                                </w:tc>
                              </w:tr>
                            </w:tbl>
                            <w:p w14:paraId="5A1C428B" w14:textId="77777777" w:rsidR="004B3A28" w:rsidRPr="004B3A28" w:rsidRDefault="004B3A28" w:rsidP="004B3A28"/>
                          </w:tc>
                        </w:tr>
                      </w:tbl>
                      <w:p w14:paraId="55216E3A" w14:textId="77777777" w:rsidR="004B3A28" w:rsidRPr="004B3A28" w:rsidRDefault="004B3A28" w:rsidP="004B3A28"/>
                    </w:tc>
                  </w:tr>
                </w:tbl>
                <w:p w14:paraId="3D27CE7B" w14:textId="77777777" w:rsidR="004B3A28" w:rsidRPr="004B3A28" w:rsidRDefault="004B3A28" w:rsidP="004B3A28"/>
              </w:tc>
            </w:tr>
          </w:tbl>
          <w:p w14:paraId="309F2DB8" w14:textId="77777777" w:rsidR="004B3A28" w:rsidRPr="004B3A28" w:rsidRDefault="004B3A28" w:rsidP="004B3A28"/>
        </w:tc>
      </w:tr>
      <w:tr w:rsidR="004B3A28" w:rsidRPr="004B3A28" w14:paraId="0A415359"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0E2B98C9"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6DD516E5" w14:textId="77777777">
                    <w:trPr>
                      <w:tblCellSpacing w:w="0" w:type="dxa"/>
                    </w:trPr>
                    <w:tc>
                      <w:tcPr>
                        <w:tcW w:w="0" w:type="auto"/>
                        <w:vAlign w:val="center"/>
                        <w:hideMark/>
                      </w:tcPr>
                      <w:p w14:paraId="3B5CAFE7" w14:textId="77777777" w:rsidR="004B3A28" w:rsidRPr="004B3A28" w:rsidRDefault="004B3A28" w:rsidP="004B3A28"/>
                    </w:tc>
                  </w:tr>
                  <w:tr w:rsidR="004B3A28" w:rsidRPr="004B3A28" w14:paraId="1D9E6F0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74583B7B" w14:textId="77777777">
                          <w:trPr>
                            <w:tblCellSpacing w:w="0" w:type="dxa"/>
                          </w:trPr>
                          <w:tc>
                            <w:tcPr>
                              <w:tcW w:w="0" w:type="auto"/>
                              <w:hideMark/>
                            </w:tcPr>
                            <w:p w14:paraId="22DC3133" w14:textId="77777777" w:rsidR="004B3A28" w:rsidRPr="004B3A28" w:rsidRDefault="004B3A28" w:rsidP="004B3A28">
                              <w:r w:rsidRPr="004B3A28">
                                <w:t xml:space="preserve">  </w:t>
                              </w:r>
                            </w:p>
                          </w:tc>
                        </w:tr>
                      </w:tbl>
                      <w:p w14:paraId="77EEC23C" w14:textId="77777777" w:rsidR="004B3A28" w:rsidRPr="004B3A28" w:rsidRDefault="004B3A28" w:rsidP="004B3A28"/>
                    </w:tc>
                  </w:tr>
                  <w:tr w:rsidR="004B3A28" w:rsidRPr="004B3A28" w14:paraId="5B2E952F"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2C9F3D12"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36B7690E" w14:textId="77777777">
                                <w:trPr>
                                  <w:tblCellSpacing w:w="0" w:type="dxa"/>
                                </w:trPr>
                                <w:tc>
                                  <w:tcPr>
                                    <w:tcW w:w="0" w:type="auto"/>
                                    <w:hideMark/>
                                  </w:tcPr>
                                  <w:p w14:paraId="6AD98B07" w14:textId="77777777" w:rsidR="004B3A28" w:rsidRPr="004B3A28" w:rsidRDefault="004B3A28" w:rsidP="004B3A28">
                                    <w:pPr>
                                      <w:rPr>
                                        <w:b/>
                                        <w:bCs/>
                                      </w:rPr>
                                    </w:pPr>
                                    <w:bookmarkStart w:id="4" w:name="Olive"/>
                                    <w:bookmarkEnd w:id="4"/>
                                    <w:r w:rsidRPr="004B3A28">
                                      <w:rPr>
                                        <w:b/>
                                        <w:bCs/>
                                      </w:rPr>
                                      <w:t>Olive Academies Alternative Provision Rapid Reviews </w:t>
                                    </w:r>
                                  </w:p>
                                </w:tc>
                              </w:tr>
                              <w:tr w:rsidR="004B3A28" w:rsidRPr="004B3A28" w14:paraId="5B44C576" w14:textId="77777777">
                                <w:trPr>
                                  <w:trHeight w:val="450"/>
                                  <w:tblCellSpacing w:w="0" w:type="dxa"/>
                                </w:trPr>
                                <w:tc>
                                  <w:tcPr>
                                    <w:tcW w:w="5000" w:type="pct"/>
                                    <w:vAlign w:val="center"/>
                                    <w:hideMark/>
                                  </w:tcPr>
                                  <w:p w14:paraId="35460BF0" w14:textId="77777777" w:rsidR="004B3A28" w:rsidRPr="004B3A28" w:rsidRDefault="004B3A28" w:rsidP="004B3A28">
                                    <w:pPr>
                                      <w:rPr>
                                        <w:b/>
                                        <w:bCs/>
                                      </w:rPr>
                                    </w:pPr>
                                  </w:p>
                                </w:tc>
                              </w:tr>
                              <w:tr w:rsidR="004B3A28" w:rsidRPr="004B3A28" w14:paraId="67E1BAC9" w14:textId="77777777">
                                <w:trPr>
                                  <w:tblCellSpacing w:w="0" w:type="dxa"/>
                                </w:trPr>
                                <w:tc>
                                  <w:tcPr>
                                    <w:tcW w:w="0" w:type="auto"/>
                                    <w:vAlign w:val="center"/>
                                    <w:hideMark/>
                                  </w:tcPr>
                                  <w:p w14:paraId="78582072" w14:textId="134B3DF8" w:rsidR="004B3A28" w:rsidRPr="004B3A28" w:rsidRDefault="004B3A28" w:rsidP="004B3A28">
                                    <w:r w:rsidRPr="004B3A28">
                                      <w:rPr>
                                        <w:noProof/>
                                      </w:rPr>
                                      <w:drawing>
                                        <wp:inline distT="0" distB="0" distL="0" distR="0" wp14:anchorId="596777DB" wp14:editId="515A6115">
                                          <wp:extent cx="4953000" cy="3295650"/>
                                          <wp:effectExtent l="0" t="0" r="0" b="0"/>
                                          <wp:docPr id="8376548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4B3A28" w:rsidRPr="004B3A28" w14:paraId="58FE5662" w14:textId="77777777">
                                <w:trPr>
                                  <w:trHeight w:val="450"/>
                                  <w:tblCellSpacing w:w="0" w:type="dxa"/>
                                </w:trPr>
                                <w:tc>
                                  <w:tcPr>
                                    <w:tcW w:w="5000" w:type="pct"/>
                                    <w:vAlign w:val="center"/>
                                    <w:hideMark/>
                                  </w:tcPr>
                                  <w:p w14:paraId="59C79725" w14:textId="77777777" w:rsidR="004B3A28" w:rsidRPr="004B3A28" w:rsidRDefault="004B3A28" w:rsidP="004B3A28"/>
                                </w:tc>
                              </w:tr>
                              <w:tr w:rsidR="004B3A28" w:rsidRPr="004B3A28" w14:paraId="5B2E8176" w14:textId="77777777">
                                <w:trPr>
                                  <w:tblCellSpacing w:w="0" w:type="dxa"/>
                                </w:trPr>
                                <w:tc>
                                  <w:tcPr>
                                    <w:tcW w:w="0" w:type="auto"/>
                                    <w:hideMark/>
                                  </w:tcPr>
                                  <w:p w14:paraId="3044D5AE" w14:textId="77777777" w:rsidR="004B3A28" w:rsidRPr="004B3A28" w:rsidRDefault="004B3A28" w:rsidP="004B3A28">
                                    <w:r w:rsidRPr="004B3A28">
                                      <w:t>Olive Academies, as the REACh consortium subject matter experts (SMEs) for alternative provision (AP), conducted eight ‘rapid reviews’ for Change Programme local authorities (LAs) between May and July 2024. These LAs come from seven of the Change Programme Partnership (CPP) regions: North East, Yorkshire and Humber, East of England, South East, London, South West and North West.   </w:t>
                                    </w:r>
                                  </w:p>
                                  <w:p w14:paraId="5BC63326" w14:textId="77777777" w:rsidR="004B3A28" w:rsidRPr="004B3A28" w:rsidRDefault="004B3A28" w:rsidP="004B3A28">
                                    <w:r w:rsidRPr="004B3A28">
                                      <w:t>The Rapid Reviews involved a desk-based review of data and information about the AP system within the LA, followed by an engagement meeting to gather further information, concluding with a written report and feedback meeting. This process provides a view on the strengths of the LA’s current system, its alignment to the intentions set out in the SEND and AP Improvement Plan, and opportunities for development (seen through the lens of the three-tier AP model) based on the information provided.   </w:t>
                                    </w:r>
                                  </w:p>
                                  <w:p w14:paraId="5DA528D2" w14:textId="77777777" w:rsidR="004B3A28" w:rsidRPr="004B3A28" w:rsidRDefault="004B3A28" w:rsidP="004B3A28">
                                    <w:r w:rsidRPr="004B3A28">
                                      <w:rPr>
                                        <w:b/>
                                        <w:bCs/>
                                      </w:rPr>
                                      <w:t>Summary of Rapid Review findings </w:t>
                                    </w:r>
                                  </w:p>
                                  <w:p w14:paraId="241BEF56" w14:textId="77777777" w:rsidR="004B3A28" w:rsidRPr="004B3A28" w:rsidRDefault="004B3A28" w:rsidP="004B3A28">
                                    <w:r w:rsidRPr="004B3A28">
                                      <w:rPr>
                                        <w:b/>
                                        <w:bCs/>
                                      </w:rPr>
                                      <w:t>SEND/AP Strategic Plans </w:t>
                                    </w:r>
                                  </w:p>
                                  <w:p w14:paraId="5EB9710F" w14:textId="77777777" w:rsidR="004B3A28" w:rsidRPr="004B3A28" w:rsidRDefault="004B3A28" w:rsidP="004B3A28">
                                    <w:r w:rsidRPr="004B3A28">
                                      <w:t>For most of the LAs there is an opportunity to bring the strategic plans for SEND and AP together into one visionary document. For some there is a timely opportunity, particularly as part of the CPP, to put a renewed emphasis and importance on AP and the continuum for SEND and AP. Whilst, for others, though their actions have demonstrated the priority the LA has given to AP, there is an opportunity now to codify and explicitly articulate this work to support and strengthen its future.   </w:t>
                                    </w:r>
                                  </w:p>
                                  <w:p w14:paraId="0B333CD8" w14:textId="77777777" w:rsidR="004B3A28" w:rsidRPr="004B3A28" w:rsidRDefault="004B3A28" w:rsidP="004B3A28">
                                    <w:r w:rsidRPr="004B3A28">
                                      <w:t>Key learning: Take the time and opportunity to engage stakeholders as part of this process so that everyone is a part of the visioning and plans for the SEND and AP system. Where these strategies exist, but are separate, consider bringing them into one SENDAP strategy so that the link and continuum between SEND and AP is built into the foundations of LA practice.   </w:t>
                                    </w:r>
                                  </w:p>
                                  <w:p w14:paraId="47B1EFA1" w14:textId="77777777" w:rsidR="004B3A28" w:rsidRPr="004B3A28" w:rsidRDefault="004B3A28" w:rsidP="004B3A28">
                                    <w:r w:rsidRPr="004B3A28">
                                      <w:rPr>
                                        <w:b/>
                                        <w:bCs/>
                                      </w:rPr>
                                      <w:t>Fair Access Panels  </w:t>
                                    </w:r>
                                  </w:p>
                                  <w:p w14:paraId="1042C011" w14:textId="77777777" w:rsidR="004B3A28" w:rsidRPr="004B3A28" w:rsidRDefault="004B3A28" w:rsidP="004B3A28">
                                    <w:r w:rsidRPr="004B3A28">
                                      <w:t>There is great diversity within each LA as to how the Fair Access (FA) process and panel system is set up and operates. This ranges from areas which have different panels for their different tiers of provision; those managed by the LA, to those run by the schools and the LA have minimal engagement. Where they are not working effectively there tends to be an over-reliance on Tier 3 provision and limited input at Tier 1 and 2, as well as the LA having limited intelligence on numbers accessing AP and whether the AP is the appropriate support at the right time.   </w:t>
                                    </w:r>
                                  </w:p>
                                  <w:p w14:paraId="6BCF1813" w14:textId="77777777" w:rsidR="004B3A28" w:rsidRPr="004B3A28" w:rsidRDefault="004B3A28" w:rsidP="004B3A28">
                                    <w:r w:rsidRPr="004B3A28">
                                      <w:t>Key learning: Ensure there are Terms of Reference (TOR) in place which enable open and transparent conversation with schools and where, through management of the FA body, the LA can appropriately challenge and support schools to access the full tiered model of AP available to support the child at the right time. Where the FA process works most successfully there is strong buy-in from schools, demonstrated by regular attendance from the most senior colleagues in the schools.    </w:t>
                                    </w:r>
                                  </w:p>
                                  <w:p w14:paraId="02DB912F" w14:textId="77777777" w:rsidR="004B3A28" w:rsidRPr="004B3A28" w:rsidRDefault="004B3A28" w:rsidP="004B3A28">
                                    <w:r w:rsidRPr="004B3A28">
                                      <w:rPr>
                                        <w:b/>
                                        <w:bCs/>
                                      </w:rPr>
                                      <w:t>Sustainable Development of Tier 1 Provision  </w:t>
                                    </w:r>
                                  </w:p>
                                  <w:p w14:paraId="3C5D6A5A" w14:textId="77777777" w:rsidR="004B3A28" w:rsidRPr="004B3A28" w:rsidRDefault="004B3A28" w:rsidP="004B3A28">
                                    <w:r w:rsidRPr="004B3A28">
                                      <w:t>A key priority for some of the LAs who have engaged in these Rapid Reviews is to explore how a 3-tiered model for AP is achievable, but also sustainable in a challenging financial climate. Typically, the increase in Education, Health and Care Plans, increase in permanent exclusion, numbers in Tier 3 placements, limited provision/use of Tier 1 and 2, are causing significant pressures on High Needs Budget spend.   </w:t>
                                    </w:r>
                                  </w:p>
                                  <w:p w14:paraId="66C5D3F7" w14:textId="77777777" w:rsidR="004B3A28" w:rsidRPr="004B3A28" w:rsidRDefault="004B3A28" w:rsidP="004B3A28">
                                    <w:r w:rsidRPr="004B3A28">
                                      <w:t>Key learning: This is the reality for many LAs and the pressures on the system should not be underestimated. Nor, that there is a quick fix and may require an ‘invest to save’ model and approach. </w:t>
                                    </w:r>
                                  </w:p>
                                  <w:p w14:paraId="4E619055" w14:textId="77777777" w:rsidR="004B3A28" w:rsidRPr="004B3A28" w:rsidRDefault="004B3A28" w:rsidP="004B3A28">
                                    <w:r w:rsidRPr="004B3A28">
                                      <w:rPr>
                                        <w:b/>
                                        <w:bCs/>
                                      </w:rPr>
                                      <w:t>Co-construction of Tier 1 Provision </w:t>
                                    </w:r>
                                  </w:p>
                                  <w:p w14:paraId="0FEAF269" w14:textId="77777777" w:rsidR="004B3A28" w:rsidRPr="004B3A28" w:rsidRDefault="004B3A28" w:rsidP="004B3A28">
                                    <w:r w:rsidRPr="004B3A28">
                                      <w:t>In LAs where permanent exclusions have increased and there is significant pressure on the Tier 3 provision, there are identifiable limitations with the provision available at Tier 1. In some cases, there is not the availability of expertise in the LA at this Tier, and for others it is because there is a strain on Tier 2 and 3 that results in resources not reaching, or being withdrawn from, Tier 1. There is also a correlation between LAs where Tier 1 and 2 provision is limited and LAs where SLAs are not in place with AP Providers. As a result of not having TOR and SLAs there is neither the clarity and transparency of expectation, nor the means to enable monitoring and accountability. </w:t>
                                    </w:r>
                                  </w:p>
                                  <w:p w14:paraId="43625E57" w14:textId="77777777" w:rsidR="004B3A28" w:rsidRPr="004B3A28" w:rsidRDefault="004B3A28" w:rsidP="004B3A28">
                                    <w:r w:rsidRPr="004B3A28">
                                      <w:t>Key learning: Co-constructing SLAs with the schools to engage all stakeholders with the vision and purpose will support key provisions being ringfenced and prioritised. There are some good examples of creative thinking by LAs to address availability of Tier 1 provision e.g. where schools are working together, the AP Specialist Taskforce is being utilised, or funding is being deployed in a different way. </w:t>
                                    </w:r>
                                  </w:p>
                                  <w:p w14:paraId="2FCA124A" w14:textId="77777777" w:rsidR="004B3A28" w:rsidRPr="004B3A28" w:rsidRDefault="004B3A28" w:rsidP="004B3A28">
                                    <w:r w:rsidRPr="004B3A28">
                                      <w:rPr>
                                        <w:b/>
                                        <w:bCs/>
                                      </w:rPr>
                                      <w:t>KS2-3 Transition </w:t>
                                    </w:r>
                                  </w:p>
                                  <w:p w14:paraId="762C5CD3" w14:textId="77777777" w:rsidR="004B3A28" w:rsidRPr="004B3A28" w:rsidRDefault="004B3A28" w:rsidP="004B3A28">
                                    <w:r w:rsidRPr="004B3A28">
                                      <w:t>Where there was limited provision at Tier 1, this was often specific to availability at secondary because primary Tier 1 provision was available and successful. This is, however, creating a longer-term problem for LAs where primary exclusions are low but there is a sudden spike in KS3.   </w:t>
                                    </w:r>
                                  </w:p>
                                  <w:p w14:paraId="1EF1F07B" w14:textId="77777777" w:rsidR="004B3A28" w:rsidRPr="004B3A28" w:rsidRDefault="004B3A28" w:rsidP="004B3A28">
                                    <w:r w:rsidRPr="004B3A28">
                                      <w:t>Key learning: Providing early assessment and early intervention is critical. However, the transfer of knowledge and information, as well as this support into the secondary phase, is equally critical. </w:t>
                                    </w:r>
                                  </w:p>
                                  <w:p w14:paraId="42A372D4" w14:textId="77777777" w:rsidR="004B3A28" w:rsidRPr="004B3A28" w:rsidRDefault="004B3A28" w:rsidP="004B3A28">
                                    <w:r w:rsidRPr="004B3A28">
                                      <w:rPr>
                                        <w:b/>
                                        <w:bCs/>
                                      </w:rPr>
                                      <w:t>LA AP Governance  </w:t>
                                    </w:r>
                                  </w:p>
                                  <w:p w14:paraId="1379082F" w14:textId="77777777" w:rsidR="004B3A28" w:rsidRPr="004B3A28" w:rsidRDefault="004B3A28" w:rsidP="004B3A28">
                                    <w:r w:rsidRPr="004B3A28">
                                      <w:t>The majority of the LAs within these Rapid Reviews have now established some form of central LA oversight board, or governance system. These have generally been created to ensure a strategic oversight of AP. However, there can be a lack of clarity about their purpose, what should be being brought to the meetings and covered in agendas, what the scope of the group is and even who is part of the group. As a result, many are having a limited impact on the system.  </w:t>
                                    </w:r>
                                  </w:p>
                                  <w:p w14:paraId="253BAC65" w14:textId="77777777" w:rsidR="004B3A28" w:rsidRPr="004B3A28" w:rsidRDefault="004B3A28" w:rsidP="004B3A28">
                                    <w:r w:rsidRPr="004B3A28">
                                      <w:t>Key learning: Agree the purpose for a LA governance system and this should be dependent upon an evaluation of what is currently lacking and needed in the system. This clarity of purpose for LA oversight will ensure that the right information, at the right time, is provided to the group so that governance can successfully support the LA strategy. Moreover, where this is strong, governance is supporting the current strategy whilst also looking forwards, seeing future need, and ensuring the system is prepared and able to adapt if necessary. </w:t>
                                    </w:r>
                                  </w:p>
                                  <w:p w14:paraId="7D5176CE" w14:textId="77777777" w:rsidR="004B3A28" w:rsidRPr="004B3A28" w:rsidRDefault="004B3A28" w:rsidP="004B3A28">
                                    <w:r w:rsidRPr="004B3A28">
                                      <w:rPr>
                                        <w:b/>
                                        <w:bCs/>
                                      </w:rPr>
                                      <w:t>Intervention not a destination  </w:t>
                                    </w:r>
                                  </w:p>
                                  <w:p w14:paraId="3947AE0E" w14:textId="77777777" w:rsidR="004B3A28" w:rsidRPr="004B3A28" w:rsidRDefault="004B3A28" w:rsidP="004B3A28">
                                    <w:r w:rsidRPr="004B3A28">
                                      <w:t>Tier 2 is intended to provide short-term placements in AP schools that deliver a re-engagement curriculum which assesses and addresses pupils needs but with the clear expectations that these are time-limited placements, and the pupils return to their mainstream school. In many of the LAs reviewed, the reality is that Tier 2 is seen as a destination and not an intervention and the vision for the Tier needs to be challenged and reversed so that all stakeholders understand that these placements are interventions and not destinations.  </w:t>
                                    </w:r>
                                  </w:p>
                                  <w:p w14:paraId="0DED1440" w14:textId="77777777" w:rsidR="004B3A28" w:rsidRPr="004B3A28" w:rsidRDefault="004B3A28" w:rsidP="004B3A28">
                                    <w:r w:rsidRPr="004B3A28">
                                      <w:t>Key learning: Engage with stakeholders so that their understanding of, and buy-in to, the three-tier system is grown. Furthermore, strategies such as developing a successful and focused re-engagement curriculum and establishing a resource base provision, are ones that have helped LAs with successful Tier 2 models. </w:t>
                                    </w:r>
                                  </w:p>
                                </w:tc>
                              </w:tr>
                              <w:tr w:rsidR="004B3A28" w:rsidRPr="004B3A28" w14:paraId="2CD8B844" w14:textId="77777777">
                                <w:trPr>
                                  <w:trHeight w:val="450"/>
                                  <w:tblCellSpacing w:w="0" w:type="dxa"/>
                                </w:trPr>
                                <w:tc>
                                  <w:tcPr>
                                    <w:tcW w:w="5000" w:type="pct"/>
                                    <w:vAlign w:val="center"/>
                                    <w:hideMark/>
                                  </w:tcPr>
                                  <w:p w14:paraId="22297E23" w14:textId="77777777" w:rsidR="004B3A28" w:rsidRPr="004B3A28" w:rsidRDefault="004B3A28" w:rsidP="004B3A28"/>
                                </w:tc>
                              </w:tr>
                              <w:tr w:rsidR="004B3A28" w:rsidRPr="004B3A28" w14:paraId="5BCEC23C" w14:textId="77777777">
                                <w:trPr>
                                  <w:tblCellSpacing w:w="0" w:type="dxa"/>
                                </w:trPr>
                                <w:tc>
                                  <w:tcPr>
                                    <w:tcW w:w="0" w:type="auto"/>
                                    <w:vAlign w:val="center"/>
                                    <w:hideMark/>
                                  </w:tcPr>
                                  <w:p w14:paraId="1121E159" w14:textId="77777777" w:rsidR="004B3A28" w:rsidRPr="004B3A28" w:rsidRDefault="004B3A28" w:rsidP="004B3A28"/>
                                </w:tc>
                              </w:tr>
                            </w:tbl>
                            <w:p w14:paraId="25FE6CC3" w14:textId="77777777" w:rsidR="004B3A28" w:rsidRPr="004B3A28" w:rsidRDefault="004B3A28" w:rsidP="004B3A28"/>
                          </w:tc>
                        </w:tr>
                      </w:tbl>
                      <w:p w14:paraId="73F6B946" w14:textId="77777777" w:rsidR="004B3A28" w:rsidRPr="004B3A28" w:rsidRDefault="004B3A28" w:rsidP="004B3A28"/>
                    </w:tc>
                  </w:tr>
                </w:tbl>
                <w:p w14:paraId="251E1580" w14:textId="77777777" w:rsidR="004B3A28" w:rsidRPr="004B3A28" w:rsidRDefault="004B3A28" w:rsidP="004B3A28"/>
              </w:tc>
            </w:tr>
          </w:tbl>
          <w:p w14:paraId="3990FCDC" w14:textId="77777777" w:rsidR="004B3A28" w:rsidRPr="004B3A28" w:rsidRDefault="004B3A28" w:rsidP="004B3A28"/>
        </w:tc>
      </w:tr>
      <w:tr w:rsidR="004B3A28" w:rsidRPr="004B3A28" w14:paraId="43FC44CF"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0FB7C6FE"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08A1A32E" w14:textId="77777777">
                    <w:trPr>
                      <w:tblCellSpacing w:w="0" w:type="dxa"/>
                    </w:trPr>
                    <w:tc>
                      <w:tcPr>
                        <w:tcW w:w="0" w:type="auto"/>
                        <w:vAlign w:val="center"/>
                        <w:hideMark/>
                      </w:tcPr>
                      <w:p w14:paraId="0727457E" w14:textId="77777777" w:rsidR="004B3A28" w:rsidRPr="004B3A28" w:rsidRDefault="004B3A28" w:rsidP="004B3A28"/>
                    </w:tc>
                  </w:tr>
                  <w:tr w:rsidR="004B3A28" w:rsidRPr="004B3A28" w14:paraId="0E6E4AD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14F65F9C" w14:textId="77777777">
                          <w:trPr>
                            <w:tblCellSpacing w:w="0" w:type="dxa"/>
                          </w:trPr>
                          <w:tc>
                            <w:tcPr>
                              <w:tcW w:w="0" w:type="auto"/>
                              <w:hideMark/>
                            </w:tcPr>
                            <w:p w14:paraId="3BFDDC3A" w14:textId="77777777" w:rsidR="004B3A28" w:rsidRPr="004B3A28" w:rsidRDefault="004B3A28" w:rsidP="004B3A28">
                              <w:r w:rsidRPr="004B3A28">
                                <w:t xml:space="preserve">  </w:t>
                              </w:r>
                            </w:p>
                          </w:tc>
                        </w:tr>
                      </w:tbl>
                      <w:p w14:paraId="4ABEA289" w14:textId="77777777" w:rsidR="004B3A28" w:rsidRPr="004B3A28" w:rsidRDefault="004B3A28" w:rsidP="004B3A28"/>
                    </w:tc>
                  </w:tr>
                  <w:tr w:rsidR="004B3A28" w:rsidRPr="004B3A28" w14:paraId="430731E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7E29AD16"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68C66624"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10"/>
                                    </w:tblGrid>
                                    <w:tr w:rsidR="004B3A28" w:rsidRPr="004B3A28" w14:paraId="655984F6"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7810"/>
                                          </w:tblGrid>
                                          <w:tr w:rsidR="004B3A28" w:rsidRPr="004B3A28" w14:paraId="039D7E2B" w14:textId="77777777">
                                            <w:trPr>
                                              <w:tblCellSpacing w:w="75" w:type="dxa"/>
                                            </w:trPr>
                                            <w:tc>
                                              <w:tcPr>
                                                <w:tcW w:w="0" w:type="auto"/>
                                                <w:hideMark/>
                                              </w:tcPr>
                                              <w:p w14:paraId="38392717" w14:textId="6ECF8A8F" w:rsidR="004B3A28" w:rsidRPr="004B3A28" w:rsidRDefault="004B3A28" w:rsidP="004B3A28">
                                                <w:pPr>
                                                  <w:rPr>
                                                    <w:b/>
                                                    <w:bCs/>
                                                  </w:rPr>
                                                </w:pPr>
                                              </w:p>
                                            </w:tc>
                                          </w:tr>
                                        </w:tbl>
                                        <w:p w14:paraId="4BFDDECF" w14:textId="77777777" w:rsidR="004B3A28" w:rsidRPr="004B3A28" w:rsidRDefault="004B3A28" w:rsidP="004B3A28"/>
                                      </w:tc>
                                    </w:tr>
                                    <w:tr w:rsidR="004B3A28" w:rsidRPr="004B3A28" w14:paraId="72901A7D"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4B3A28" w:rsidRPr="004B3A28" w14:paraId="0685F9D7" w14:textId="77777777">
                                            <w:trPr>
                                              <w:tblCellSpacing w:w="0" w:type="dxa"/>
                                              <w:jc w:val="center"/>
                                            </w:trPr>
                                            <w:tc>
                                              <w:tcPr>
                                                <w:tcW w:w="0" w:type="auto"/>
                                                <w:vAlign w:val="center"/>
                                                <w:hideMark/>
                                              </w:tcPr>
                                              <w:p w14:paraId="364EC26F" w14:textId="77777777" w:rsidR="004B3A28" w:rsidRPr="004B3A28" w:rsidRDefault="004B3A28" w:rsidP="004B3A28">
                                                <w:r w:rsidRPr="004B3A28">
                                                  <w:t> </w:t>
                                                </w:r>
                                              </w:p>
                                            </w:tc>
                                          </w:tr>
                                        </w:tbl>
                                        <w:p w14:paraId="5CCE5497" w14:textId="77777777" w:rsidR="004B3A28" w:rsidRPr="004B3A28" w:rsidRDefault="004B3A28" w:rsidP="004B3A28"/>
                                      </w:tc>
                                    </w:tr>
                                  </w:tbl>
                                  <w:p w14:paraId="1D55345C" w14:textId="77777777" w:rsidR="004B3A28" w:rsidRPr="004B3A28" w:rsidRDefault="004B3A28" w:rsidP="004B3A28"/>
                                </w:tc>
                              </w:tr>
                              <w:tr w:rsidR="004B3A28" w:rsidRPr="004B3A28" w14:paraId="7FFB63CD" w14:textId="77777777">
                                <w:trPr>
                                  <w:trHeight w:val="450"/>
                                  <w:tblCellSpacing w:w="0" w:type="dxa"/>
                                </w:trPr>
                                <w:tc>
                                  <w:tcPr>
                                    <w:tcW w:w="5000" w:type="pct"/>
                                    <w:vAlign w:val="center"/>
                                    <w:hideMark/>
                                  </w:tcPr>
                                  <w:p w14:paraId="1E49602D" w14:textId="77777777" w:rsidR="004B3A28" w:rsidRPr="004B3A28" w:rsidRDefault="004B3A28" w:rsidP="004B3A28"/>
                                </w:tc>
                              </w:tr>
                              <w:tr w:rsidR="004B3A28" w:rsidRPr="004B3A28" w14:paraId="6B00D873" w14:textId="77777777">
                                <w:trPr>
                                  <w:tblCellSpacing w:w="0" w:type="dxa"/>
                                </w:trPr>
                                <w:tc>
                                  <w:tcPr>
                                    <w:tcW w:w="0" w:type="auto"/>
                                    <w:hideMark/>
                                  </w:tcPr>
                                  <w:p w14:paraId="6A30BE49" w14:textId="77777777" w:rsidR="004B3A28" w:rsidRPr="004B3A28" w:rsidRDefault="004B3A28" w:rsidP="004B3A28">
                                    <w:pPr>
                                      <w:rPr>
                                        <w:b/>
                                        <w:bCs/>
                                      </w:rPr>
                                    </w:pPr>
                                    <w:bookmarkStart w:id="5" w:name="Inclusion_report"/>
                                    <w:bookmarkEnd w:id="5"/>
                                    <w:r w:rsidRPr="004B3A28">
                                      <w:rPr>
                                        <w:b/>
                                        <w:bCs/>
                                      </w:rPr>
                                      <w:t>New report published by the What Works in SEND programme on inclusion   </w:t>
                                    </w:r>
                                  </w:p>
                                </w:tc>
                              </w:tr>
                              <w:tr w:rsidR="004B3A28" w:rsidRPr="004B3A28" w14:paraId="39A4BD73" w14:textId="77777777">
                                <w:trPr>
                                  <w:trHeight w:val="450"/>
                                  <w:tblCellSpacing w:w="0" w:type="dxa"/>
                                </w:trPr>
                                <w:tc>
                                  <w:tcPr>
                                    <w:tcW w:w="5000" w:type="pct"/>
                                    <w:vAlign w:val="center"/>
                                    <w:hideMark/>
                                  </w:tcPr>
                                  <w:p w14:paraId="1A7C9D21" w14:textId="77777777" w:rsidR="004B3A28" w:rsidRPr="004B3A28" w:rsidRDefault="004B3A28" w:rsidP="004B3A28">
                                    <w:pPr>
                                      <w:rPr>
                                        <w:b/>
                                        <w:bCs/>
                                      </w:rPr>
                                    </w:pPr>
                                  </w:p>
                                </w:tc>
                              </w:tr>
                              <w:tr w:rsidR="004B3A28" w:rsidRPr="004B3A28" w14:paraId="51BB1D70" w14:textId="77777777">
                                <w:trPr>
                                  <w:tblCellSpacing w:w="0" w:type="dxa"/>
                                </w:trPr>
                                <w:tc>
                                  <w:tcPr>
                                    <w:tcW w:w="0" w:type="auto"/>
                                    <w:vAlign w:val="center"/>
                                    <w:hideMark/>
                                  </w:tcPr>
                                  <w:p w14:paraId="0004C30B" w14:textId="4A085AC4" w:rsidR="004B3A28" w:rsidRPr="004B3A28" w:rsidRDefault="004B3A28" w:rsidP="004B3A28">
                                    <w:r w:rsidRPr="004B3A28">
                                      <w:rPr>
                                        <w:noProof/>
                                      </w:rPr>
                                      <w:drawing>
                                        <wp:inline distT="0" distB="0" distL="0" distR="0" wp14:anchorId="716DFD66" wp14:editId="1D4A64C3">
                                          <wp:extent cx="4953000" cy="3505200"/>
                                          <wp:effectExtent l="0" t="0" r="0" b="0"/>
                                          <wp:docPr id="9004195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505200"/>
                                                  </a:xfrm>
                                                  <a:prstGeom prst="rect">
                                                    <a:avLst/>
                                                  </a:prstGeom>
                                                  <a:noFill/>
                                                  <a:ln>
                                                    <a:noFill/>
                                                  </a:ln>
                                                </pic:spPr>
                                              </pic:pic>
                                            </a:graphicData>
                                          </a:graphic>
                                        </wp:inline>
                                      </w:drawing>
                                    </w:r>
                                  </w:p>
                                </w:tc>
                              </w:tr>
                              <w:tr w:rsidR="004B3A28" w:rsidRPr="004B3A28" w14:paraId="5200EE83" w14:textId="77777777">
                                <w:trPr>
                                  <w:trHeight w:val="450"/>
                                  <w:tblCellSpacing w:w="0" w:type="dxa"/>
                                </w:trPr>
                                <w:tc>
                                  <w:tcPr>
                                    <w:tcW w:w="5000" w:type="pct"/>
                                    <w:vAlign w:val="center"/>
                                    <w:hideMark/>
                                  </w:tcPr>
                                  <w:p w14:paraId="1265447B" w14:textId="77777777" w:rsidR="004B3A28" w:rsidRPr="004B3A28" w:rsidRDefault="004B3A28" w:rsidP="004B3A28"/>
                                </w:tc>
                              </w:tr>
                              <w:tr w:rsidR="004B3A28" w:rsidRPr="004B3A28" w14:paraId="1E213D78" w14:textId="77777777">
                                <w:trPr>
                                  <w:tblCellSpacing w:w="0" w:type="dxa"/>
                                </w:trPr>
                                <w:tc>
                                  <w:tcPr>
                                    <w:tcW w:w="0" w:type="auto"/>
                                    <w:hideMark/>
                                  </w:tcPr>
                                  <w:p w14:paraId="08CAEA8A" w14:textId="77777777" w:rsidR="004B3A28" w:rsidRPr="004B3A28" w:rsidRDefault="004B3A28" w:rsidP="004B3A28">
                                    <w:r w:rsidRPr="004B3A28">
                                      <w:t>On Thursday 14 November, the What Works in SEND programme published a new report titled ‘Inclusion of children and young people with special educational needs and disabilities in schools – how can local areas support schools?’ The report explores the key ingredients that facilitate the inclusion of children and young people with special educational needs and disabilities (SEND) in schools, focusing in particular on understanding what local areas can do to better support schools to become more inclusive, improving outcomes for children and young people with SEND and their families. </w:t>
                                    </w:r>
                                  </w:p>
                                  <w:p w14:paraId="6B946687" w14:textId="77777777" w:rsidR="004B3A28" w:rsidRPr="004B3A28" w:rsidRDefault="004B3A28" w:rsidP="004B3A28">
                                    <w:r w:rsidRPr="004B3A28">
                                      <w:t>Findings encompass facilitating factors and challenges in eight areas, covering: </w:t>
                                    </w:r>
                                  </w:p>
                                  <w:p w14:paraId="372E444D" w14:textId="77777777" w:rsidR="004B3A28" w:rsidRPr="004B3A28" w:rsidRDefault="004B3A28" w:rsidP="004B3A28">
                                    <w:pPr>
                                      <w:numPr>
                                        <w:ilvl w:val="0"/>
                                        <w:numId w:val="13"/>
                                      </w:numPr>
                                    </w:pPr>
                                    <w:r w:rsidRPr="004B3A28">
                                      <w:t>A values-based approach to inclusion </w:t>
                                    </w:r>
                                  </w:p>
                                  <w:p w14:paraId="04FF102C" w14:textId="77777777" w:rsidR="004B3A28" w:rsidRPr="004B3A28" w:rsidRDefault="004B3A28" w:rsidP="004B3A28">
                                    <w:pPr>
                                      <w:numPr>
                                        <w:ilvl w:val="0"/>
                                        <w:numId w:val="13"/>
                                      </w:numPr>
                                    </w:pPr>
                                    <w:r w:rsidRPr="004B3A28">
                                      <w:t>An ethos of inclusion in schools </w:t>
                                    </w:r>
                                  </w:p>
                                  <w:p w14:paraId="481C256D" w14:textId="77777777" w:rsidR="004B3A28" w:rsidRPr="004B3A28" w:rsidRDefault="004B3A28" w:rsidP="004B3A28">
                                    <w:pPr>
                                      <w:numPr>
                                        <w:ilvl w:val="0"/>
                                        <w:numId w:val="14"/>
                                      </w:numPr>
                                    </w:pPr>
                                    <w:r w:rsidRPr="004B3A28">
                                      <w:t>Support for inclusion of children and young people with SEND </w:t>
                                    </w:r>
                                  </w:p>
                                  <w:p w14:paraId="7AD49E56" w14:textId="77777777" w:rsidR="004B3A28" w:rsidRPr="004B3A28" w:rsidRDefault="004B3A28" w:rsidP="004B3A28">
                                    <w:pPr>
                                      <w:numPr>
                                        <w:ilvl w:val="0"/>
                                        <w:numId w:val="15"/>
                                      </w:numPr>
                                    </w:pPr>
                                    <w:r w:rsidRPr="004B3A28">
                                      <w:t>Workforce </w:t>
                                    </w:r>
                                  </w:p>
                                  <w:p w14:paraId="49CB3DFB" w14:textId="77777777" w:rsidR="004B3A28" w:rsidRPr="004B3A28" w:rsidRDefault="004B3A28" w:rsidP="004B3A28">
                                    <w:pPr>
                                      <w:numPr>
                                        <w:ilvl w:val="0"/>
                                        <w:numId w:val="16"/>
                                      </w:numPr>
                                    </w:pPr>
                                    <w:r w:rsidRPr="004B3A28">
                                      <w:t>Partnership with parent carers Multi-Agency working </w:t>
                                    </w:r>
                                  </w:p>
                                  <w:p w14:paraId="1515A007" w14:textId="77777777" w:rsidR="004B3A28" w:rsidRPr="004B3A28" w:rsidRDefault="004B3A28" w:rsidP="004B3A28">
                                    <w:pPr>
                                      <w:numPr>
                                        <w:ilvl w:val="0"/>
                                        <w:numId w:val="17"/>
                                      </w:numPr>
                                    </w:pPr>
                                    <w:r w:rsidRPr="004B3A28">
                                      <w:t>Leadership </w:t>
                                    </w:r>
                                  </w:p>
                                  <w:p w14:paraId="79A8D7D9" w14:textId="77777777" w:rsidR="004B3A28" w:rsidRPr="004B3A28" w:rsidRDefault="004B3A28" w:rsidP="004B3A28">
                                    <w:pPr>
                                      <w:numPr>
                                        <w:ilvl w:val="0"/>
                                        <w:numId w:val="18"/>
                                      </w:numPr>
                                    </w:pPr>
                                    <w:r w:rsidRPr="004B3A28">
                                      <w:t>Funding </w:t>
                                    </w:r>
                                  </w:p>
                                  <w:p w14:paraId="5D6D9F95" w14:textId="77777777" w:rsidR="004B3A28" w:rsidRPr="004B3A28" w:rsidRDefault="004B3A28" w:rsidP="004B3A28">
                                    <w:r w:rsidRPr="004B3A28">
                                      <w:t>The researchers set out a three-pronged approach to enhancing inclusion derived from their research, highlighting actions which can be taken at a policy level, local area level, and schools level, with actions at different levels necessarily reinforcing each other. </w:t>
                                    </w:r>
                                    <w:r w:rsidRPr="004B3A28">
                                      <w:br/>
                                      <w:t> </w:t>
                                    </w:r>
                                    <w:r w:rsidRPr="004B3A28">
                                      <w:br/>
                                      <w:t>Amanda Allard, Director of the Council for Disabled Children, said:  </w:t>
                                    </w:r>
                                    <w:r w:rsidRPr="004B3A28">
                                      <w:br/>
                                      <w:t> </w:t>
                                    </w:r>
                                    <w:r w:rsidRPr="004B3A28">
                                      <w:br/>
                                      <w:t>“We’re delighted to be able to publish this new report from the What Works in SEND programme. It very clearly sets out what good looks like in terms of local area support that enables inclusion in schools. We’re publishing this at a crucial time with the new Government setting out their intention to ensure that schools, both MATs and maintained, should be welcoming and inclusive spaces for all pupils. The report contains a wealth of information on approaches local authorities and their partners can adopt which will support that intent and help to ensure that schools are places that support disabled children and young people and those with SEN to thrive and achieve.”  </w:t>
                                    </w:r>
                                  </w:p>
                                  <w:p w14:paraId="51900BCB" w14:textId="77777777" w:rsidR="004B3A28" w:rsidRPr="004B3A28" w:rsidRDefault="004B3A28" w:rsidP="004B3A28">
                                    <w:r w:rsidRPr="004B3A28">
                                      <w:t> </w:t>
                                    </w:r>
                                  </w:p>
                                </w:tc>
                              </w:tr>
                              <w:tr w:rsidR="004B3A28" w:rsidRPr="004B3A28" w14:paraId="3B5ED909" w14:textId="77777777">
                                <w:trPr>
                                  <w:trHeight w:val="450"/>
                                  <w:tblCellSpacing w:w="0" w:type="dxa"/>
                                </w:trPr>
                                <w:tc>
                                  <w:tcPr>
                                    <w:tcW w:w="5000" w:type="pct"/>
                                    <w:vAlign w:val="center"/>
                                    <w:hideMark/>
                                  </w:tcPr>
                                  <w:p w14:paraId="7C3FEC72" w14:textId="77777777" w:rsidR="004B3A28" w:rsidRPr="004B3A28" w:rsidRDefault="004B3A28" w:rsidP="004B3A28"/>
                                </w:tc>
                              </w:tr>
                              <w:tr w:rsidR="004B3A28" w:rsidRPr="004B3A28" w14:paraId="498420B3"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96"/>
                                    </w:tblGrid>
                                    <w:tr w:rsidR="004B3A28" w:rsidRPr="004B3A28" w14:paraId="7B4EB5C7"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996"/>
                                          </w:tblGrid>
                                          <w:tr w:rsidR="004B3A28" w:rsidRPr="004B3A28" w14:paraId="289FECA1"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696"/>
                                                </w:tblGrid>
                                                <w:tr w:rsidR="004B3A28" w:rsidRPr="004B3A28" w14:paraId="142B7AD9" w14:textId="77777777">
                                                  <w:trPr>
                                                    <w:tblCellSpacing w:w="0" w:type="dxa"/>
                                                    <w:jc w:val="center"/>
                                                  </w:trPr>
                                                  <w:tc>
                                                    <w:tcPr>
                                                      <w:tcW w:w="0" w:type="auto"/>
                                                      <w:tcMar>
                                                        <w:top w:w="75" w:type="dxa"/>
                                                        <w:left w:w="75" w:type="dxa"/>
                                                        <w:bottom w:w="75" w:type="dxa"/>
                                                        <w:right w:w="75" w:type="dxa"/>
                                                      </w:tcMar>
                                                      <w:vAlign w:val="center"/>
                                                      <w:hideMark/>
                                                    </w:tcPr>
                                                    <w:p w14:paraId="40B8FF6B" w14:textId="77777777" w:rsidR="004B3A28" w:rsidRPr="004B3A28" w:rsidRDefault="004B3A28" w:rsidP="004B3A28">
                                                      <w:pPr>
                                                        <w:rPr>
                                                          <w:color w:val="FFFFFF" w:themeColor="background1"/>
                                                        </w:rPr>
                                                      </w:pPr>
                                                      <w:hyperlink r:id="rId24" w:tgtFrame="_blank" w:history="1">
                                                        <w:r w:rsidRPr="004B3A28">
                                                          <w:rPr>
                                                            <w:rStyle w:val="Hyperlink"/>
                                                            <w:b/>
                                                            <w:bCs/>
                                                            <w:color w:val="FFFFFF" w:themeColor="background1"/>
                                                          </w:rPr>
                                                          <w:t>Read the report</w:t>
                                                        </w:r>
                                                      </w:hyperlink>
                                                    </w:p>
                                                  </w:tc>
                                                </w:tr>
                                              </w:tbl>
                                              <w:p w14:paraId="63149B8A" w14:textId="77777777" w:rsidR="004B3A28" w:rsidRPr="004B3A28" w:rsidRDefault="004B3A28" w:rsidP="004B3A28">
                                                <w:pPr>
                                                  <w:rPr>
                                                    <w:color w:val="FFFFFF" w:themeColor="background1"/>
                                                  </w:rPr>
                                                </w:pPr>
                                              </w:p>
                                            </w:tc>
                                          </w:tr>
                                        </w:tbl>
                                        <w:p w14:paraId="1A459AC2" w14:textId="77777777" w:rsidR="004B3A28" w:rsidRPr="004B3A28" w:rsidRDefault="004B3A28" w:rsidP="004B3A28">
                                          <w:pPr>
                                            <w:rPr>
                                              <w:color w:val="FFFFFF" w:themeColor="background1"/>
                                            </w:rPr>
                                          </w:pPr>
                                        </w:p>
                                      </w:tc>
                                    </w:tr>
                                  </w:tbl>
                                  <w:p w14:paraId="15A08111" w14:textId="77777777" w:rsidR="004B3A28" w:rsidRPr="004B3A28" w:rsidRDefault="004B3A28" w:rsidP="004B3A28"/>
                                </w:tc>
                              </w:tr>
                            </w:tbl>
                            <w:p w14:paraId="6CE73D5B" w14:textId="77777777" w:rsidR="004B3A28" w:rsidRPr="004B3A28" w:rsidRDefault="004B3A28" w:rsidP="004B3A28"/>
                          </w:tc>
                        </w:tr>
                      </w:tbl>
                      <w:p w14:paraId="1FE22DE3" w14:textId="77777777" w:rsidR="004B3A28" w:rsidRPr="004B3A28" w:rsidRDefault="004B3A28" w:rsidP="004B3A28"/>
                    </w:tc>
                  </w:tr>
                </w:tbl>
                <w:p w14:paraId="06128653" w14:textId="77777777" w:rsidR="004B3A28" w:rsidRPr="004B3A28" w:rsidRDefault="004B3A28" w:rsidP="004B3A28"/>
              </w:tc>
            </w:tr>
          </w:tbl>
          <w:p w14:paraId="1859B187" w14:textId="77777777" w:rsidR="004B3A28" w:rsidRPr="004B3A28" w:rsidRDefault="004B3A28" w:rsidP="004B3A28"/>
        </w:tc>
      </w:tr>
      <w:tr w:rsidR="004B3A28" w:rsidRPr="004B3A28" w14:paraId="610A4F2A"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2A7A5BF4"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5A26C3BE" w14:textId="77777777">
                    <w:trPr>
                      <w:tblCellSpacing w:w="0" w:type="dxa"/>
                    </w:trPr>
                    <w:tc>
                      <w:tcPr>
                        <w:tcW w:w="0" w:type="auto"/>
                        <w:vAlign w:val="center"/>
                        <w:hideMark/>
                      </w:tcPr>
                      <w:p w14:paraId="3FE89EF4" w14:textId="77777777" w:rsidR="004B3A28" w:rsidRPr="004B3A28" w:rsidRDefault="004B3A28" w:rsidP="004B3A28"/>
                    </w:tc>
                  </w:tr>
                  <w:tr w:rsidR="004B3A28" w:rsidRPr="004B3A28" w14:paraId="45F6FB8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7E3BBB08" w14:textId="77777777">
                          <w:trPr>
                            <w:tblCellSpacing w:w="0" w:type="dxa"/>
                          </w:trPr>
                          <w:tc>
                            <w:tcPr>
                              <w:tcW w:w="0" w:type="auto"/>
                              <w:hideMark/>
                            </w:tcPr>
                            <w:p w14:paraId="1C302658" w14:textId="77777777" w:rsidR="004B3A28" w:rsidRPr="004B3A28" w:rsidRDefault="004B3A28" w:rsidP="004B3A28">
                              <w:r w:rsidRPr="004B3A28">
                                <w:t xml:space="preserve">  </w:t>
                              </w:r>
                            </w:p>
                          </w:tc>
                        </w:tr>
                      </w:tbl>
                      <w:p w14:paraId="54832388" w14:textId="77777777" w:rsidR="004B3A28" w:rsidRPr="004B3A28" w:rsidRDefault="004B3A28" w:rsidP="004B3A28"/>
                    </w:tc>
                  </w:tr>
                  <w:tr w:rsidR="004B3A28" w:rsidRPr="004B3A28" w14:paraId="1FBFF597" w14:textId="77777777">
                    <w:trPr>
                      <w:tblCellSpacing w:w="0" w:type="dxa"/>
                    </w:trPr>
                    <w:tc>
                      <w:tcPr>
                        <w:tcW w:w="0" w:type="auto"/>
                        <w:hideMark/>
                      </w:tcPr>
                      <w:p w14:paraId="06DBFDEF" w14:textId="77777777" w:rsidR="004B3A28" w:rsidRDefault="004B3A28"/>
                      <w:p w14:paraId="40262562" w14:textId="77777777" w:rsidR="004B3A28" w:rsidRDefault="004B3A28"/>
                      <w:p w14:paraId="2E847E08" w14:textId="77777777" w:rsidR="004B3A28" w:rsidRDefault="004B3A28"/>
                      <w:p w14:paraId="5CF38840" w14:textId="77777777" w:rsidR="004B3A28" w:rsidRDefault="004B3A28"/>
                      <w:p w14:paraId="054A9CA7" w14:textId="77777777" w:rsidR="004B3A28" w:rsidRDefault="004B3A28"/>
                      <w:p w14:paraId="321DAB60" w14:textId="77777777" w:rsidR="004B3A28" w:rsidRDefault="004B3A28"/>
                      <w:p w14:paraId="4FEA81EB" w14:textId="77777777" w:rsidR="004B3A28" w:rsidRDefault="004B3A28"/>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7943B4A8" w14:textId="77777777">
                          <w:trPr>
                            <w:tblCellSpacing w:w="0" w:type="dxa"/>
                            <w:jc w:val="center"/>
                          </w:trPr>
                          <w:tc>
                            <w:tcPr>
                              <w:tcW w:w="0" w:type="auto"/>
                              <w:shd w:val="clear" w:color="auto" w:fill="FFFFFF"/>
                              <w:tcMar>
                                <w:top w:w="450" w:type="dxa"/>
                                <w:left w:w="450" w:type="dxa"/>
                                <w:bottom w:w="450" w:type="dxa"/>
                                <w:right w:w="450" w:type="dxa"/>
                              </w:tcMar>
                              <w:vAlign w:val="center"/>
                              <w:hideMark/>
                            </w:tcPr>
                            <w:p w14:paraId="5ACD08EB" w14:textId="77777777" w:rsidR="004B3A28" w:rsidRDefault="004B3A28"/>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48264ABC" w14:textId="77777777">
                                <w:trPr>
                                  <w:tblCellSpacing w:w="0" w:type="dxa"/>
                                </w:trPr>
                                <w:tc>
                                  <w:tcPr>
                                    <w:tcW w:w="0" w:type="auto"/>
                                    <w:hideMark/>
                                  </w:tcPr>
                                  <w:p w14:paraId="0C9841F0" w14:textId="77777777" w:rsidR="004B3A28" w:rsidRPr="004B3A28" w:rsidRDefault="004B3A28" w:rsidP="004B3A28">
                                    <w:pPr>
                                      <w:rPr>
                                        <w:b/>
                                        <w:bCs/>
                                      </w:rPr>
                                    </w:pPr>
                                    <w:bookmarkStart w:id="6" w:name="Yorkshire"/>
                                    <w:bookmarkEnd w:id="6"/>
                                    <w:r w:rsidRPr="004B3A28">
                                      <w:rPr>
                                        <w:b/>
                                        <w:bCs/>
                                      </w:rPr>
                                      <w:t>Reflections from the Yorkshire &amp; Humber CPP Young People Event </w:t>
                                    </w:r>
                                  </w:p>
                                </w:tc>
                              </w:tr>
                              <w:tr w:rsidR="004B3A28" w:rsidRPr="004B3A28" w14:paraId="31E848DE" w14:textId="77777777">
                                <w:trPr>
                                  <w:trHeight w:val="450"/>
                                  <w:tblCellSpacing w:w="0" w:type="dxa"/>
                                </w:trPr>
                                <w:tc>
                                  <w:tcPr>
                                    <w:tcW w:w="5000" w:type="pct"/>
                                    <w:vAlign w:val="center"/>
                                    <w:hideMark/>
                                  </w:tcPr>
                                  <w:p w14:paraId="000DF122" w14:textId="77777777" w:rsidR="004B3A28" w:rsidRPr="004B3A28" w:rsidRDefault="004B3A28" w:rsidP="004B3A28">
                                    <w:pPr>
                                      <w:rPr>
                                        <w:b/>
                                        <w:bCs/>
                                      </w:rPr>
                                    </w:pPr>
                                  </w:p>
                                </w:tc>
                              </w:tr>
                              <w:tr w:rsidR="004B3A28" w:rsidRPr="004B3A28" w14:paraId="386CC241" w14:textId="77777777">
                                <w:trPr>
                                  <w:tblCellSpacing w:w="0" w:type="dxa"/>
                                </w:trPr>
                                <w:tc>
                                  <w:tcPr>
                                    <w:tcW w:w="0" w:type="auto"/>
                                    <w:vAlign w:val="center"/>
                                    <w:hideMark/>
                                  </w:tcPr>
                                  <w:p w14:paraId="37404A3C" w14:textId="7C28833F" w:rsidR="004B3A28" w:rsidRPr="004B3A28" w:rsidRDefault="004B3A28" w:rsidP="004B3A28">
                                    <w:r w:rsidRPr="004B3A28">
                                      <w:rPr>
                                        <w:noProof/>
                                      </w:rPr>
                                      <w:drawing>
                                        <wp:inline distT="0" distB="0" distL="0" distR="0" wp14:anchorId="239F2107" wp14:editId="38B3C6DB">
                                          <wp:extent cx="4953000" cy="3797300"/>
                                          <wp:effectExtent l="0" t="0" r="0" b="0"/>
                                          <wp:docPr id="1206551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0" cy="3797300"/>
                                                  </a:xfrm>
                                                  <a:prstGeom prst="rect">
                                                    <a:avLst/>
                                                  </a:prstGeom>
                                                  <a:noFill/>
                                                  <a:ln>
                                                    <a:noFill/>
                                                  </a:ln>
                                                </pic:spPr>
                                              </pic:pic>
                                            </a:graphicData>
                                          </a:graphic>
                                        </wp:inline>
                                      </w:drawing>
                                    </w:r>
                                  </w:p>
                                </w:tc>
                              </w:tr>
                              <w:tr w:rsidR="004B3A28" w:rsidRPr="004B3A28" w14:paraId="217E3648" w14:textId="77777777">
                                <w:trPr>
                                  <w:trHeight w:val="450"/>
                                  <w:tblCellSpacing w:w="0" w:type="dxa"/>
                                </w:trPr>
                                <w:tc>
                                  <w:tcPr>
                                    <w:tcW w:w="5000" w:type="pct"/>
                                    <w:vAlign w:val="center"/>
                                    <w:hideMark/>
                                  </w:tcPr>
                                  <w:p w14:paraId="3F650504" w14:textId="77777777" w:rsidR="004B3A28" w:rsidRPr="004B3A28" w:rsidRDefault="004B3A28" w:rsidP="004B3A28"/>
                                </w:tc>
                              </w:tr>
                              <w:tr w:rsidR="004B3A28" w:rsidRPr="004B3A28" w14:paraId="58EFCA30" w14:textId="77777777">
                                <w:trPr>
                                  <w:tblCellSpacing w:w="0" w:type="dxa"/>
                                </w:trPr>
                                <w:tc>
                                  <w:tcPr>
                                    <w:tcW w:w="0" w:type="auto"/>
                                    <w:hideMark/>
                                  </w:tcPr>
                                  <w:p w14:paraId="01F53B1B" w14:textId="77777777" w:rsidR="004B3A28" w:rsidRPr="004B3A28" w:rsidRDefault="004B3A28" w:rsidP="004B3A28">
                                    <w:r w:rsidRPr="004B3A28">
                                      <w:t>On Saturday 28 September, the Yorkshire and Humber CPP held an all-day event aiming to centre the voices of disabled children and young people and those with SEN. Activities included creative opportunities for attendees to hear about the Change Programme, feedback on what they have heard and would like to see, and think about how to amplify the voices of children and young people through the programme. Above, you can see ‘visual minutes’ from the event, representing some of the thoughts shared during the day, and a blog from an attendee reflecting on the event.  </w:t>
                                    </w:r>
                                  </w:p>
                                  <w:p w14:paraId="37E93135" w14:textId="77777777" w:rsidR="004B3A28" w:rsidRPr="004B3A28" w:rsidRDefault="004B3A28" w:rsidP="004B3A28">
                                    <w:r w:rsidRPr="004B3A28">
                                      <w:t>Ella Hullbert is a Leeds SEND Youth Council and SEND Youth Alliance representative. After attending the Yorkshire and Humber Change Programme Partnership Young People’s Event, Ella has written the below blog for the REACh project on her experience.  </w:t>
                                    </w:r>
                                  </w:p>
                                  <w:p w14:paraId="08119327" w14:textId="77777777" w:rsidR="004B3A28" w:rsidRPr="004B3A28" w:rsidRDefault="004B3A28" w:rsidP="004B3A28">
                                    <w:r w:rsidRPr="004B3A28">
                                      <w:t>After attending the change event, I was hopeful that this new programme would help change the SEND support for children. Too often, decisions are made without the understanding and involvement of young people with SEND. It was an excellent opportunity for me and others to share our experiences with senior decision-makers to allow them to understand what it is like growing up and living with SEND. The event was very inclusive for all individuals, and it was really great to see SEND seen as a priority. The Change Programme is trying to address four essential areas: inclusive practices, EHCPS, everyone having the correct support and building foundations and standards to protect children. I expected more young people would be present, which would have been a greater representation of needs; however, during the day, our views were listened to. </w:t>
                                    </w:r>
                                  </w:p>
                                  <w:p w14:paraId="254701EE" w14:textId="77777777" w:rsidR="004B3A28" w:rsidRPr="004B3A28" w:rsidRDefault="004B3A28" w:rsidP="004B3A28">
                                    <w:r w:rsidRPr="004B3A28">
                                      <w:t>At the event, I was asked to lead one of the afternoon workshops to gather feedback from the young people about their views and understanding of the programme. The session went well, and we all shared views, producing a document with many views and ideas that policymakers could use to create change. Despite some nerves, I enjoyed leading this session as I was helping to create change that would benefit others with SEND in the future. I feel the most powerful part was when young people shared the impact of not having their needs met in education. Because of my own experiences, I have built my passion for building understanding and creating change so young people are not faced with the unnecessary challenges and battles that I was faced with. </w:t>
                                    </w:r>
                                  </w:p>
                                  <w:p w14:paraId="3021DB3B" w14:textId="77777777" w:rsidR="004B3A28" w:rsidRPr="004B3A28" w:rsidRDefault="004B3A28" w:rsidP="004B3A28">
                                    <w:r w:rsidRPr="004B3A28">
                                      <w:t>Despite the excellent event and the Change Programme showing promise to address current SEND issues, this changed when I spoke to the representative for the Department for Education. While this was very informative, I discovered that the Change Programme was a two-year programme, currently in year one with one more year to go. However, the project will not continue after these two years without more money from the government. Currently, I am unaware of the changes achieved as a result of the programme, but it would be good to see results before the programme ends. I would not want this programme to be another project that has not achieved what is essential for children and young people. SEND provision is lacking due to funding and availability for support, it is a postcode lottery for support. There are so many ways that the education and life chances of young people with SEND could be improved without needing additional funding, e.g., school responsibilities, changing processes and changing attitudes. It is vital that young people are included as their voices allow decision-makers to hear the impact of the proposed changes. There is also a significant investment needed in training in mainstream schools and places in specialist provisions which first with the change programs aim of forming inclusive mainstreams. The new programme is a test and learn programme. The learning from the programme can then be used to improve schools. </w:t>
                                    </w:r>
                                  </w:p>
                                  <w:p w14:paraId="1DE4431F" w14:textId="77777777" w:rsidR="004B3A28" w:rsidRPr="004B3A28" w:rsidRDefault="004B3A28" w:rsidP="004B3A28">
                                    <w:r w:rsidRPr="004B3A28">
                                      <w:t>I would love to meet with decision-makers high up in government to share my and other young people's views, vital in helping decision-makers understand the importance of SEND and its impact on young people. The information collected through the change programme and from young people will provide insights into making effective changes that will make a difference, which is lacking in government. SEND must be prioritised when decisions are made, and those living with SEND should be included when decisions are made because they affect us the most. </w:t>
                                    </w:r>
                                  </w:p>
                                </w:tc>
                              </w:tr>
                              <w:tr w:rsidR="004B3A28" w:rsidRPr="004B3A28" w14:paraId="7CDF14AB" w14:textId="77777777">
                                <w:trPr>
                                  <w:trHeight w:val="450"/>
                                  <w:tblCellSpacing w:w="0" w:type="dxa"/>
                                </w:trPr>
                                <w:tc>
                                  <w:tcPr>
                                    <w:tcW w:w="5000" w:type="pct"/>
                                    <w:vAlign w:val="center"/>
                                    <w:hideMark/>
                                  </w:tcPr>
                                  <w:p w14:paraId="022C69AF" w14:textId="77777777" w:rsidR="004B3A28" w:rsidRPr="004B3A28" w:rsidRDefault="004B3A28" w:rsidP="004B3A28"/>
                                </w:tc>
                              </w:tr>
                              <w:tr w:rsidR="004B3A28" w:rsidRPr="004B3A28" w14:paraId="5DA0E341" w14:textId="77777777">
                                <w:trPr>
                                  <w:tblCellSpacing w:w="0" w:type="dxa"/>
                                </w:trPr>
                                <w:tc>
                                  <w:tcPr>
                                    <w:tcW w:w="0" w:type="auto"/>
                                    <w:vAlign w:val="center"/>
                                    <w:hideMark/>
                                  </w:tcPr>
                                  <w:p w14:paraId="1528E9E0" w14:textId="77777777" w:rsidR="004B3A28" w:rsidRPr="004B3A28" w:rsidRDefault="004B3A28" w:rsidP="004B3A28"/>
                                </w:tc>
                              </w:tr>
                            </w:tbl>
                            <w:p w14:paraId="003B2D41" w14:textId="77777777" w:rsidR="004B3A28" w:rsidRPr="004B3A28" w:rsidRDefault="004B3A28" w:rsidP="004B3A28"/>
                          </w:tc>
                        </w:tr>
                      </w:tbl>
                      <w:p w14:paraId="35768B04" w14:textId="77777777" w:rsidR="004B3A28" w:rsidRPr="004B3A28" w:rsidRDefault="004B3A28" w:rsidP="004B3A28"/>
                    </w:tc>
                  </w:tr>
                </w:tbl>
                <w:p w14:paraId="223D733B" w14:textId="77777777" w:rsidR="004B3A28" w:rsidRPr="004B3A28" w:rsidRDefault="004B3A28" w:rsidP="004B3A28"/>
              </w:tc>
            </w:tr>
          </w:tbl>
          <w:p w14:paraId="332657FD" w14:textId="77777777" w:rsidR="004B3A28" w:rsidRPr="004B3A28" w:rsidRDefault="004B3A28" w:rsidP="004B3A28"/>
        </w:tc>
      </w:tr>
      <w:tr w:rsidR="004B3A28" w:rsidRPr="004B3A28" w14:paraId="7A5B6DE0"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250DF2E8"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06F6A85F" w14:textId="77777777">
                    <w:trPr>
                      <w:tblCellSpacing w:w="0" w:type="dxa"/>
                    </w:trPr>
                    <w:tc>
                      <w:tcPr>
                        <w:tcW w:w="0" w:type="auto"/>
                        <w:vAlign w:val="center"/>
                        <w:hideMark/>
                      </w:tcPr>
                      <w:p w14:paraId="638BD852" w14:textId="77777777" w:rsidR="004B3A28" w:rsidRPr="004B3A28" w:rsidRDefault="004B3A28" w:rsidP="004B3A28"/>
                    </w:tc>
                  </w:tr>
                  <w:tr w:rsidR="004B3A28" w:rsidRPr="004B3A28" w14:paraId="4BB628D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10"/>
                        </w:tblGrid>
                        <w:tr w:rsidR="004B3A28" w:rsidRPr="004B3A28" w14:paraId="5B3BECB2" w14:textId="77777777">
                          <w:trPr>
                            <w:tblCellSpacing w:w="0" w:type="dxa"/>
                          </w:trPr>
                          <w:tc>
                            <w:tcPr>
                              <w:tcW w:w="0" w:type="auto"/>
                              <w:hideMark/>
                            </w:tcPr>
                            <w:p w14:paraId="3FA5EB2D" w14:textId="77777777" w:rsidR="004B3A28" w:rsidRPr="004B3A28" w:rsidRDefault="004B3A28" w:rsidP="004B3A28">
                              <w:r w:rsidRPr="004B3A28">
                                <w:t xml:space="preserve">  </w:t>
                              </w:r>
                            </w:p>
                          </w:tc>
                        </w:tr>
                      </w:tbl>
                      <w:p w14:paraId="24F45038" w14:textId="77777777" w:rsidR="004B3A28" w:rsidRPr="004B3A28" w:rsidRDefault="004B3A28" w:rsidP="004B3A28"/>
                    </w:tc>
                  </w:tr>
                  <w:tr w:rsidR="004B3A28" w:rsidRPr="004B3A28" w14:paraId="7CF3B8C7"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10"/>
                        </w:tblGrid>
                        <w:tr w:rsidR="004B3A28" w:rsidRPr="004B3A28" w14:paraId="56D3EB08"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10"/>
                              </w:tblGrid>
                              <w:tr w:rsidR="004B3A28" w:rsidRPr="004B3A28" w14:paraId="7A845BB3" w14:textId="77777777">
                                <w:trPr>
                                  <w:tblCellSpacing w:w="0" w:type="dxa"/>
                                </w:trPr>
                                <w:tc>
                                  <w:tcPr>
                                    <w:tcW w:w="0" w:type="auto"/>
                                    <w:hideMark/>
                                  </w:tcPr>
                                  <w:p w14:paraId="78C6B7C1" w14:textId="77777777" w:rsidR="004B3A28" w:rsidRPr="004B3A28" w:rsidRDefault="004B3A28" w:rsidP="004B3A28">
                                    <w:pPr>
                                      <w:rPr>
                                        <w:b/>
                                        <w:bCs/>
                                      </w:rPr>
                                    </w:pPr>
                                    <w:r w:rsidRPr="004B3A28">
                                      <w:rPr>
                                        <w:b/>
                                        <w:bCs/>
                                      </w:rPr>
                                      <w:t>Thank you</w:t>
                                    </w:r>
                                  </w:p>
                                </w:tc>
                              </w:tr>
                              <w:tr w:rsidR="004B3A28" w:rsidRPr="004B3A28" w14:paraId="2DDD5B7F" w14:textId="77777777">
                                <w:trPr>
                                  <w:trHeight w:val="450"/>
                                  <w:tblCellSpacing w:w="0" w:type="dxa"/>
                                </w:trPr>
                                <w:tc>
                                  <w:tcPr>
                                    <w:tcW w:w="5000" w:type="pct"/>
                                    <w:vAlign w:val="center"/>
                                    <w:hideMark/>
                                  </w:tcPr>
                                  <w:p w14:paraId="42BED425" w14:textId="2ACCE0D2" w:rsidR="004B3A28" w:rsidRPr="004B3A28" w:rsidRDefault="004B3A28" w:rsidP="004B3A28">
                                    <w:pPr>
                                      <w:rPr>
                                        <w:b/>
                                        <w:bCs/>
                                      </w:rPr>
                                    </w:pPr>
                                    <w:r w:rsidRPr="004B3A28">
                                      <w:rPr>
                                        <w:noProof/>
                                      </w:rPr>
                                      <w:drawing>
                                        <wp:inline distT="0" distB="0" distL="0" distR="0" wp14:anchorId="10D9AD56" wp14:editId="09DB75F1">
                                          <wp:extent cx="4953000" cy="3295650"/>
                                          <wp:effectExtent l="0" t="0" r="0" b="0"/>
                                          <wp:docPr id="1289033661" name="Picture 10">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4B3A28" w:rsidRPr="004B3A28" w14:paraId="01824287" w14:textId="77777777">
                                <w:trPr>
                                  <w:tblCellSpacing w:w="0" w:type="dxa"/>
                                </w:trPr>
                                <w:tc>
                                  <w:tcPr>
                                    <w:tcW w:w="0" w:type="auto"/>
                                    <w:vAlign w:val="center"/>
                                    <w:hideMark/>
                                  </w:tcPr>
                                  <w:p w14:paraId="200BD8A0" w14:textId="2D068229" w:rsidR="004B3A28" w:rsidRPr="004B3A28" w:rsidRDefault="004B3A28" w:rsidP="004B3A28"/>
                                </w:tc>
                              </w:tr>
                              <w:tr w:rsidR="004B3A28" w:rsidRPr="004B3A28" w14:paraId="6DF7BB62" w14:textId="77777777">
                                <w:trPr>
                                  <w:tblCellSpacing w:w="0" w:type="dxa"/>
                                </w:trPr>
                                <w:tc>
                                  <w:tcPr>
                                    <w:tcW w:w="0" w:type="auto"/>
                                    <w:hideMark/>
                                  </w:tcPr>
                                  <w:p w14:paraId="3A17417E" w14:textId="77777777" w:rsidR="004B3A28" w:rsidRPr="004B3A28" w:rsidRDefault="004B3A28" w:rsidP="004B3A28">
                                    <w:r w:rsidRPr="004B3A28">
                                      <w:t>Thank you for reading this edition of the REACh newsletter. We will be back next month with more insights and information from the Change Programme.</w:t>
                                    </w:r>
                                  </w:p>
                                  <w:p w14:paraId="29383FE3" w14:textId="77777777" w:rsidR="004B3A28" w:rsidRPr="004B3A28" w:rsidRDefault="004B3A28" w:rsidP="004B3A28">
                                    <w:r w:rsidRPr="004B3A28">
                                      <w:t xml:space="preserve">If you would like to be first to hear about this or you know of anyone who would benefit from receiving updates about the Change Programme, please </w:t>
                                    </w:r>
                                    <w:hyperlink r:id="rId28" w:history="1">
                                      <w:r w:rsidRPr="004B3A28">
                                        <w:rPr>
                                          <w:rStyle w:val="Hyperlink"/>
                                        </w:rPr>
                                        <w:t>subscribe</w:t>
                                      </w:r>
                                      <w:r w:rsidRPr="004B3A28">
                                        <w:rPr>
                                          <w:rStyle w:val="Hyperlink"/>
                                          <w:rFonts w:ascii="Arial" w:hAnsi="Arial" w:cs="Arial"/>
                                        </w:rPr>
                                        <w:t> </w:t>
                                      </w:r>
                                      <w:r w:rsidRPr="004B3A28">
                                        <w:rPr>
                                          <w:rStyle w:val="Hyperlink"/>
                                        </w:rPr>
                                        <w:t>here</w:t>
                                      </w:r>
                                    </w:hyperlink>
                                    <w:r w:rsidRPr="004B3A28">
                                      <w:t>.</w:t>
                                    </w:r>
                                  </w:p>
                                </w:tc>
                              </w:tr>
                              <w:tr w:rsidR="004B3A28" w:rsidRPr="004B3A28" w14:paraId="4E893BD4" w14:textId="77777777">
                                <w:trPr>
                                  <w:trHeight w:val="450"/>
                                  <w:tblCellSpacing w:w="0" w:type="dxa"/>
                                </w:trPr>
                                <w:tc>
                                  <w:tcPr>
                                    <w:tcW w:w="5000" w:type="pct"/>
                                    <w:vAlign w:val="center"/>
                                    <w:hideMark/>
                                  </w:tcPr>
                                  <w:p w14:paraId="53DC8939" w14:textId="77777777" w:rsidR="004B3A28" w:rsidRPr="004B3A28" w:rsidRDefault="004B3A28" w:rsidP="004B3A28"/>
                                </w:tc>
                              </w:tr>
                              <w:tr w:rsidR="004B3A28" w:rsidRPr="004B3A28" w14:paraId="19C3751F" w14:textId="77777777">
                                <w:trPr>
                                  <w:tblCellSpacing w:w="0" w:type="dxa"/>
                                </w:trPr>
                                <w:tc>
                                  <w:tcPr>
                                    <w:tcW w:w="0" w:type="auto"/>
                                    <w:vAlign w:val="center"/>
                                    <w:hideMark/>
                                  </w:tcPr>
                                  <w:p w14:paraId="01C911FB" w14:textId="77777777" w:rsidR="004B3A28" w:rsidRPr="004B3A28" w:rsidRDefault="004B3A28" w:rsidP="004B3A28"/>
                                </w:tc>
                              </w:tr>
                            </w:tbl>
                            <w:p w14:paraId="7A70DCCF" w14:textId="77777777" w:rsidR="004B3A28" w:rsidRPr="004B3A28" w:rsidRDefault="004B3A28" w:rsidP="004B3A28"/>
                          </w:tc>
                        </w:tr>
                      </w:tbl>
                      <w:p w14:paraId="1AEC793C" w14:textId="77777777" w:rsidR="004B3A28" w:rsidRPr="004B3A28" w:rsidRDefault="004B3A28" w:rsidP="004B3A28"/>
                    </w:tc>
                  </w:tr>
                </w:tbl>
                <w:p w14:paraId="2D049D29" w14:textId="77777777" w:rsidR="004B3A28" w:rsidRPr="004B3A28" w:rsidRDefault="004B3A28" w:rsidP="004B3A28"/>
              </w:tc>
            </w:tr>
          </w:tbl>
          <w:p w14:paraId="232C6CEC" w14:textId="77777777" w:rsidR="004B3A28" w:rsidRPr="004B3A28" w:rsidRDefault="004B3A28" w:rsidP="004B3A28"/>
        </w:tc>
      </w:tr>
      <w:tr w:rsidR="004B3A28" w:rsidRPr="004B3A28" w14:paraId="0BC44CE7" w14:textId="77777777" w:rsidTr="004B3A28">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10"/>
            </w:tblGrid>
            <w:tr w:rsidR="004B3A28" w:rsidRPr="004B3A28" w14:paraId="1C9D9A43"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610"/>
                  </w:tblGrid>
                  <w:tr w:rsidR="004B3A28" w:rsidRPr="004B3A28" w14:paraId="40C2C38C" w14:textId="77777777">
                    <w:trPr>
                      <w:tblCellSpacing w:w="0" w:type="dxa"/>
                    </w:trPr>
                    <w:tc>
                      <w:tcPr>
                        <w:tcW w:w="0" w:type="auto"/>
                        <w:tcMar>
                          <w:top w:w="450" w:type="dxa"/>
                          <w:left w:w="450" w:type="dxa"/>
                          <w:bottom w:w="450" w:type="dxa"/>
                          <w:right w:w="450" w:type="dxa"/>
                        </w:tcMar>
                        <w:hideMark/>
                      </w:tcPr>
                      <w:p w14:paraId="38C0351F" w14:textId="77777777" w:rsidR="004B3A28" w:rsidRPr="004B3A28" w:rsidRDefault="004B3A28" w:rsidP="004B3A28"/>
                    </w:tc>
                  </w:tr>
                </w:tbl>
                <w:p w14:paraId="0AD4B12C" w14:textId="77777777" w:rsidR="004B3A28" w:rsidRPr="004B3A28" w:rsidRDefault="004B3A28" w:rsidP="004B3A28"/>
              </w:tc>
            </w:tr>
          </w:tbl>
          <w:p w14:paraId="6533B56F" w14:textId="77777777" w:rsidR="004B3A28" w:rsidRPr="004B3A28" w:rsidRDefault="004B3A28" w:rsidP="004B3A28"/>
        </w:tc>
      </w:tr>
    </w:tbl>
    <w:p w14:paraId="2F4F5DBD" w14:textId="77777777"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30A5"/>
    <w:multiLevelType w:val="multilevel"/>
    <w:tmpl w:val="BC884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04C8A"/>
    <w:multiLevelType w:val="multilevel"/>
    <w:tmpl w:val="2C9A7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22B13"/>
    <w:multiLevelType w:val="multilevel"/>
    <w:tmpl w:val="44A84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6006C"/>
    <w:multiLevelType w:val="multilevel"/>
    <w:tmpl w:val="B2481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86405"/>
    <w:multiLevelType w:val="multilevel"/>
    <w:tmpl w:val="C5C22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07658"/>
    <w:multiLevelType w:val="hybridMultilevel"/>
    <w:tmpl w:val="C6ECDBCE"/>
    <w:lvl w:ilvl="0" w:tplc="52EEDE40">
      <w:numFmt w:val="bullet"/>
      <w:lvlText w:val="-"/>
      <w:lvlJc w:val="left"/>
      <w:pPr>
        <w:ind w:left="400" w:hanging="360"/>
      </w:pPr>
      <w:rPr>
        <w:rFonts w:ascii="Aptos" w:eastAsiaTheme="minorHAnsi" w:hAnsi="Aptos" w:cstheme="minorBid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6" w15:restartNumberingAfterBreak="0">
    <w:nsid w:val="2DB114B1"/>
    <w:multiLevelType w:val="multilevel"/>
    <w:tmpl w:val="21B68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93681"/>
    <w:multiLevelType w:val="multilevel"/>
    <w:tmpl w:val="42B0E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1456DA"/>
    <w:multiLevelType w:val="multilevel"/>
    <w:tmpl w:val="8746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8E027A"/>
    <w:multiLevelType w:val="multilevel"/>
    <w:tmpl w:val="7EAAA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D08E8"/>
    <w:multiLevelType w:val="multilevel"/>
    <w:tmpl w:val="D070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9B46E6"/>
    <w:multiLevelType w:val="hybridMultilevel"/>
    <w:tmpl w:val="9BFA314C"/>
    <w:lvl w:ilvl="0" w:tplc="B3CE983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F7459B"/>
    <w:multiLevelType w:val="multilevel"/>
    <w:tmpl w:val="073A9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611BD"/>
    <w:multiLevelType w:val="multilevel"/>
    <w:tmpl w:val="73145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03711E"/>
    <w:multiLevelType w:val="multilevel"/>
    <w:tmpl w:val="ABD20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20F71"/>
    <w:multiLevelType w:val="multilevel"/>
    <w:tmpl w:val="38C2B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775C98"/>
    <w:multiLevelType w:val="multilevel"/>
    <w:tmpl w:val="1C24D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26225"/>
    <w:multiLevelType w:val="multilevel"/>
    <w:tmpl w:val="D36A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6A2E00"/>
    <w:multiLevelType w:val="multilevel"/>
    <w:tmpl w:val="F0FA6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F73DA1"/>
    <w:multiLevelType w:val="multilevel"/>
    <w:tmpl w:val="2132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29828625">
    <w:abstractNumId w:val="15"/>
  </w:num>
  <w:num w:numId="2" w16cid:durableId="1481654519">
    <w:abstractNumId w:val="17"/>
  </w:num>
  <w:num w:numId="3" w16cid:durableId="1029910848">
    <w:abstractNumId w:val="7"/>
  </w:num>
  <w:num w:numId="4" w16cid:durableId="60298966">
    <w:abstractNumId w:val="18"/>
  </w:num>
  <w:num w:numId="5" w16cid:durableId="177431723">
    <w:abstractNumId w:val="10"/>
  </w:num>
  <w:num w:numId="6" w16cid:durableId="571045892">
    <w:abstractNumId w:val="2"/>
  </w:num>
  <w:num w:numId="7" w16cid:durableId="1939748023">
    <w:abstractNumId w:val="1"/>
  </w:num>
  <w:num w:numId="8" w16cid:durableId="400254751">
    <w:abstractNumId w:val="4"/>
  </w:num>
  <w:num w:numId="9" w16cid:durableId="472452486">
    <w:abstractNumId w:val="9"/>
  </w:num>
  <w:num w:numId="10" w16cid:durableId="1846943330">
    <w:abstractNumId w:val="19"/>
  </w:num>
  <w:num w:numId="11" w16cid:durableId="935677340">
    <w:abstractNumId w:val="13"/>
  </w:num>
  <w:num w:numId="12" w16cid:durableId="1725135222">
    <w:abstractNumId w:val="14"/>
  </w:num>
  <w:num w:numId="13" w16cid:durableId="1871187802">
    <w:abstractNumId w:val="12"/>
  </w:num>
  <w:num w:numId="14" w16cid:durableId="613050746">
    <w:abstractNumId w:val="0"/>
  </w:num>
  <w:num w:numId="15" w16cid:durableId="1352418701">
    <w:abstractNumId w:val="6"/>
  </w:num>
  <w:num w:numId="16" w16cid:durableId="516390341">
    <w:abstractNumId w:val="8"/>
  </w:num>
  <w:num w:numId="17" w16cid:durableId="848520638">
    <w:abstractNumId w:val="16"/>
  </w:num>
  <w:num w:numId="18" w16cid:durableId="594675519">
    <w:abstractNumId w:val="3"/>
  </w:num>
  <w:num w:numId="19" w16cid:durableId="1886797855">
    <w:abstractNumId w:val="5"/>
  </w:num>
  <w:num w:numId="20" w16cid:durableId="1007305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A28"/>
    <w:rsid w:val="002E2832"/>
    <w:rsid w:val="004B3A28"/>
    <w:rsid w:val="005305F5"/>
    <w:rsid w:val="0061270C"/>
    <w:rsid w:val="00906F68"/>
    <w:rsid w:val="00A157FA"/>
    <w:rsid w:val="00D86449"/>
    <w:rsid w:val="00EE6898"/>
    <w:rsid w:val="00F55D27"/>
    <w:rsid w:val="00F86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E3844"/>
  <w15:chartTrackingRefBased/>
  <w15:docId w15:val="{A9A9FD7C-1EAD-492A-8F02-D98F9B88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A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3A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3A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3A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3A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3A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3A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3A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3A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A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3A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3A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3A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3A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3A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3A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3A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3A28"/>
    <w:rPr>
      <w:rFonts w:eastAsiaTheme="majorEastAsia" w:cstheme="majorBidi"/>
      <w:color w:val="272727" w:themeColor="text1" w:themeTint="D8"/>
    </w:rPr>
  </w:style>
  <w:style w:type="paragraph" w:styleId="Title">
    <w:name w:val="Title"/>
    <w:basedOn w:val="Normal"/>
    <w:next w:val="Normal"/>
    <w:link w:val="TitleChar"/>
    <w:uiPriority w:val="10"/>
    <w:qFormat/>
    <w:rsid w:val="004B3A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A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3A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3A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3A28"/>
    <w:pPr>
      <w:spacing w:before="160"/>
      <w:jc w:val="center"/>
    </w:pPr>
    <w:rPr>
      <w:i/>
      <w:iCs/>
      <w:color w:val="404040" w:themeColor="text1" w:themeTint="BF"/>
    </w:rPr>
  </w:style>
  <w:style w:type="character" w:customStyle="1" w:styleId="QuoteChar">
    <w:name w:val="Quote Char"/>
    <w:basedOn w:val="DefaultParagraphFont"/>
    <w:link w:val="Quote"/>
    <w:uiPriority w:val="29"/>
    <w:rsid w:val="004B3A28"/>
    <w:rPr>
      <w:i/>
      <w:iCs/>
      <w:color w:val="404040" w:themeColor="text1" w:themeTint="BF"/>
    </w:rPr>
  </w:style>
  <w:style w:type="paragraph" w:styleId="ListParagraph">
    <w:name w:val="List Paragraph"/>
    <w:basedOn w:val="Normal"/>
    <w:uiPriority w:val="34"/>
    <w:qFormat/>
    <w:rsid w:val="004B3A28"/>
    <w:pPr>
      <w:ind w:left="720"/>
      <w:contextualSpacing/>
    </w:pPr>
  </w:style>
  <w:style w:type="character" w:styleId="IntenseEmphasis">
    <w:name w:val="Intense Emphasis"/>
    <w:basedOn w:val="DefaultParagraphFont"/>
    <w:uiPriority w:val="21"/>
    <w:qFormat/>
    <w:rsid w:val="004B3A28"/>
    <w:rPr>
      <w:i/>
      <w:iCs/>
      <w:color w:val="0F4761" w:themeColor="accent1" w:themeShade="BF"/>
    </w:rPr>
  </w:style>
  <w:style w:type="paragraph" w:styleId="IntenseQuote">
    <w:name w:val="Intense Quote"/>
    <w:basedOn w:val="Normal"/>
    <w:next w:val="Normal"/>
    <w:link w:val="IntenseQuoteChar"/>
    <w:uiPriority w:val="30"/>
    <w:qFormat/>
    <w:rsid w:val="004B3A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3A28"/>
    <w:rPr>
      <w:i/>
      <w:iCs/>
      <w:color w:val="0F4761" w:themeColor="accent1" w:themeShade="BF"/>
    </w:rPr>
  </w:style>
  <w:style w:type="character" w:styleId="IntenseReference">
    <w:name w:val="Intense Reference"/>
    <w:basedOn w:val="DefaultParagraphFont"/>
    <w:uiPriority w:val="32"/>
    <w:qFormat/>
    <w:rsid w:val="004B3A28"/>
    <w:rPr>
      <w:b/>
      <w:bCs/>
      <w:smallCaps/>
      <w:color w:val="0F4761" w:themeColor="accent1" w:themeShade="BF"/>
      <w:spacing w:val="5"/>
    </w:rPr>
  </w:style>
  <w:style w:type="character" w:styleId="Hyperlink">
    <w:name w:val="Hyperlink"/>
    <w:basedOn w:val="DefaultParagraphFont"/>
    <w:uiPriority w:val="99"/>
    <w:unhideWhenUsed/>
    <w:rsid w:val="004B3A28"/>
    <w:rPr>
      <w:color w:val="467886" w:themeColor="hyperlink"/>
      <w:u w:val="single"/>
    </w:rPr>
  </w:style>
  <w:style w:type="character" w:styleId="UnresolvedMention">
    <w:name w:val="Unresolved Mention"/>
    <w:basedOn w:val="DefaultParagraphFont"/>
    <w:uiPriority w:val="99"/>
    <w:semiHidden/>
    <w:unhideWhenUsed/>
    <w:rsid w:val="004B3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405640">
      <w:bodyDiv w:val="1"/>
      <w:marLeft w:val="0"/>
      <w:marRight w:val="0"/>
      <w:marTop w:val="0"/>
      <w:marBottom w:val="0"/>
      <w:divBdr>
        <w:top w:val="none" w:sz="0" w:space="0" w:color="auto"/>
        <w:left w:val="none" w:sz="0" w:space="0" w:color="auto"/>
        <w:bottom w:val="none" w:sz="0" w:space="0" w:color="auto"/>
        <w:right w:val="none" w:sz="0" w:space="0" w:color="auto"/>
      </w:divBdr>
    </w:div>
    <w:div w:id="197239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ur03.safelinks.protection.outlook.com/?url=https%3A%2F%2Fncb.us9.list-manage.com%2Ftrack%2Fclick%3Fu%3D93ca41ab24380caf57761bd37%26id%3Df559173713%26e%3D3f62d95026&amp;data=05%7C02%7Cewilcock%40wakefield.gov.uk%7Ca05d0a24eac54636500b08dd137706f8%7Cd76faab796b740c79b253d2fbd4ac1f1%7C0%7C0%7C638688124128746280%7CUnknown%7CTWFpbGZsb3d8eyJFbXB0eU1hcGkiOnRydWUsIlYiOiIwLjAuMDAwMCIsIlAiOiJXaW4zMiIsIkFOIjoiTWFpbCIsIldUIjoyfQ%3D%3D%7C0%7C%7C%7C&amp;sdata=gLaQKOM6NRfLpcCyQmiCGhBGznvSNaDuuP5I4W5xfmM%3D&amp;reserved=0" TargetMode="External"/><Relationship Id="rId26" Type="http://schemas.openxmlformats.org/officeDocument/2006/relationships/hyperlink" Target="https://eur03.safelinks.protection.outlook.com/?url=https%3A%2F%2Fncb.us9.list-manage.com%2Ftrack%2Fclick%3Fu%3D93ca41ab24380caf57761bd37%26id%3Dd762e9996c%26e%3D3f62d95026&amp;data=05%7C02%7Cewilcock%40wakefield.gov.uk%7Ca05d0a24eac54636500b08dd137706f8%7Cd76faab796b740c79b253d2fbd4ac1f1%7C0%7C0%7C638688124128857270%7CUnknown%7CTWFpbGZsb3d8eyJFbXB0eU1hcGkiOnRydWUsIlYiOiIwLjAuMDAwMCIsIlAiOiJXaW4zMiIsIkFOIjoiTWFpbCIsIldUIjoyfQ%3D%3D%7C0%7C%7C%7C&amp;sdata=D%2F2Sv0lcT7fL4vwntohZhAKbx3pmJFmCOjMh7kcY66k%3D&amp;reserved=0" TargetMode="External"/><Relationship Id="rId3" Type="http://schemas.openxmlformats.org/officeDocument/2006/relationships/customXml" Target="../customXml/item3.xml"/><Relationship Id="rId21" Type="http://schemas.openxmlformats.org/officeDocument/2006/relationships/hyperlink" Target="https://eur03.safelinks.protection.outlook.com/?url=https%3A%2F%2Fncb.us9.list-manage.com%2Ftrack%2Fclick%3Fu%3D93ca41ab24380caf57761bd37%26id%3D92e6419510%26e%3D3f62d95026&amp;data=05%7C02%7Cewilcock%40wakefield.gov.uk%7Ca05d0a24eac54636500b08dd137706f8%7Cd76faab796b740c79b253d2fbd4ac1f1%7C0%7C0%7C638688124128812207%7CUnknown%7CTWFpbGZsb3d8eyJFbXB0eU1hcGkiOnRydWUsIlYiOiIwLjAuMDAwMCIsIlAiOiJXaW4zMiIsIkFOIjoiTWFpbCIsIldUIjoyfQ%3D%3D%7C0%7C%7C%7C&amp;sdata=IuTr1WvcmBt2KTX6lmUoU0nDvlsQOXhEZrfKvzhdMTI%3D&amp;reserved=0" TargetMode="External"/><Relationship Id="rId7" Type="http://schemas.openxmlformats.org/officeDocument/2006/relationships/webSettings" Target="webSettings.xml"/><Relationship Id="rId12" Type="http://schemas.openxmlformats.org/officeDocument/2006/relationships/hyperlink" Target="https://eur03.safelinks.protection.outlook.com/?url=https%3A%2F%2Fncb.us9.list-manage.com%2Ftrack%2Fclick%3Fu%3D93ca41ab24380caf57761bd37%26id%3D7809af08c3%26e%3D3f62d95026&amp;data=05%7C02%7Cewilcock%40wakefield.gov.uk%7Ca05d0a24eac54636500b08dd137706f8%7Cd76faab796b740c79b253d2fbd4ac1f1%7C0%7C0%7C638688124128675976%7CUnknown%7CTWFpbGZsb3d8eyJFbXB0eU1hcGkiOnRydWUsIlYiOiIwLjAuMDAwMCIsIlAiOiJXaW4zMiIsIkFOIjoiTWFpbCIsIldUIjoyfQ%3D%3D%7C0%7C%7C%7C&amp;sdata=p12D8oFAC9cPHo9tnXVBs9EOZ9agM1nb2nWOX%2FLhCf4%3D&amp;reserved=0" TargetMode="External"/><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eur03.safelinks.protection.outlook.com/?url=https%3A%2F%2Fncb.us9.list-manage.com%2Ftrack%2Fclick%3Fu%3D93ca41ab24380caf57761bd37%26id%3Db033766a8e%26e%3D3f62d95026&amp;data=05%7C02%7Cewilcock%40wakefield.gov.uk%7Ca05d0a24eac54636500b08dd137706f8%7Cd76faab796b740c79b253d2fbd4ac1f1%7C0%7C0%7C638688124128723740%7CUnknown%7CTWFpbGZsb3d8eyJFbXB0eU1hcGkiOnRydWUsIlYiOiIwLjAuMDAwMCIsIlAiOiJXaW4zMiIsIkFOIjoiTWFpbCIsIldUIjoyfQ%3D%3D%7C0%7C%7C%7C&amp;sdata=gDVXflyTr2aFzVi13PKIDO2tqFFuI1Oy%2Ffv%2FXMbp5lQ%3D&amp;reserved=0" TargetMode="External"/><Relationship Id="rId20" Type="http://schemas.openxmlformats.org/officeDocument/2006/relationships/hyperlink" Target="https://eur03.safelinks.protection.outlook.com/?url=https%3A%2F%2Fncb.us9.list-manage.com%2Ftrack%2Fclick%3Fu%3D93ca41ab24380caf57761bd37%26id%3D210a6f2f4f%26e%3D3f62d95026&amp;data=05%7C02%7Cewilcock%40wakefield.gov.uk%7Ca05d0a24eac54636500b08dd137706f8%7Cd76faab796b740c79b253d2fbd4ac1f1%7C0%7C0%7C638688124128790065%7CUnknown%7CTWFpbGZsb3d8eyJFbXB0eU1hcGkiOnRydWUsIlYiOiIwLjAuMDAwMCIsIlAiOiJXaW4zMiIsIkFOIjoiTWFpbCIsIldUIjoyfQ%3D%3D%7C0%7C%7C%7C&amp;sdata=SX%2F40PH3SIZFEFzxMJ2AIQc96ODryJYQF3mz%2B2XYPNs%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3.safelinks.protection.outlook.com/?url=https%3A%2F%2Fncb.us9.list-manage.com%2Ftrack%2Fclick%3Fu%3D93ca41ab24380caf57761bd37%26id%3D2d56a763d7%26e%3D3f62d95026&amp;data=05%7C02%7Cewilcock%40wakefield.gov.uk%7Ca05d0a24eac54636500b08dd137706f8%7Cd76faab796b740c79b253d2fbd4ac1f1%7C0%7C0%7C638688124128653493%7CUnknown%7CTWFpbGZsb3d8eyJFbXB0eU1hcGkiOnRydWUsIlYiOiIwLjAuMDAwMCIsIlAiOiJXaW4zMiIsIkFOIjoiTWFpbCIsIldUIjoyfQ%3D%3D%7C0%7C%7C%7C&amp;sdata=PyZEYf%2Bzu8dSisMD1s2UqfBjlgwdnKtltoY1UKUc%2FpE%3D&amp;reserved=0" TargetMode="External"/><Relationship Id="rId24" Type="http://schemas.openxmlformats.org/officeDocument/2006/relationships/hyperlink" Target="https://eur03.safelinks.protection.outlook.com/?url=https%3A%2F%2Fncb.us9.list-manage.com%2Ftrack%2Fclick%3Fu%3D93ca41ab24380caf57761bd37%26id%3Db568f097d5%26e%3D3f62d95026&amp;data=05%7C02%7Cewilcock%40wakefield.gov.uk%7Ca05d0a24eac54636500b08dd137706f8%7Cd76faab796b740c79b253d2fbd4ac1f1%7C0%7C0%7C638688124128834349%7CUnknown%7CTWFpbGZsb3d8eyJFbXB0eU1hcGkiOnRydWUsIlYiOiIwLjAuMDAwMCIsIlAiOiJXaW4zMiIsIkFOIjoiTWFpbCIsIldUIjoyfQ%3D%3D%7C0%7C%7C%7C&amp;sdata=5nULifs78cn0twF9sqVS09uk8Bkar4fs2FJ4HQ2%2B66M%3D&amp;reserved=0"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eur03.safelinks.protection.outlook.com/?url=https%3A%2F%2Fncb.us9.list-manage.com%2Ftrack%2Fclick%3Fu%3D93ca41ab24380caf57761bd37%26id%3D8f656df61e%26e%3D3f62d95026&amp;data=05%7C02%7Cewilcock%40wakefield.gov.uk%7Ca05d0a24eac54636500b08dd137706f8%7Cd76faab796b740c79b253d2fbd4ac1f1%7C0%7C0%7C638688124128880324%7CUnknown%7CTWFpbGZsb3d8eyJFbXB0eU1hcGkiOnRydWUsIlYiOiIwLjAuMDAwMCIsIlAiOiJXaW4zMiIsIkFOIjoiTWFpbCIsIldUIjoyfQ%3D%3D%7C0%7C%7C%7C&amp;sdata=yoyKKv6JNRzPo%2B4dljNrJTRi0nKF6R06TDfXgSXlhqA%3D&amp;reserved=0" TargetMode="External"/><Relationship Id="rId10" Type="http://schemas.openxmlformats.org/officeDocument/2006/relationships/image" Target="media/image2.jpeg"/><Relationship Id="rId19" Type="http://schemas.openxmlformats.org/officeDocument/2006/relationships/hyperlink" Target="https://eur03.safelinks.protection.outlook.com/?url=https%3A%2F%2Fncb.us9.list-manage.com%2Ftrack%2Fclick%3Fu%3D93ca41ab24380caf57761bd37%26id%3D211e9ab155%26e%3D3f62d95026&amp;data=05%7C02%7Cewilcock%40wakefield.gov.uk%7Ca05d0a24eac54636500b08dd137706f8%7Cd76faab796b740c79b253d2fbd4ac1f1%7C0%7C0%7C638688124128768525%7CUnknown%7CTWFpbGZsb3d8eyJFbXB0eU1hcGkiOnRydWUsIlYiOiIwLjAuMDAwMCIsIlAiOiJXaW4zMiIsIkFOIjoiTWFpbCIsIldUIjoyfQ%3D%3D%7C0%7C%7C%7C&amp;sdata=gw5uK1w5eB1VIQhJ9R6QgWqbMnfIrgPeyHBC3Y9uYro%3D&amp;reserved=0" TargetMode="External"/><Relationship Id="rId4" Type="http://schemas.openxmlformats.org/officeDocument/2006/relationships/numbering" Target="numbering.xml"/><Relationship Id="rId9" Type="http://schemas.openxmlformats.org/officeDocument/2006/relationships/hyperlink" Target="https://eur03.safelinks.protection.outlook.com/?url=https%3A%2F%2Fncb.us9.list-manage.com%2Ftrack%2Fclick%3Fu%3D93ca41ab24380caf57761bd37%26id%3D698c3bcf36%26e%3D3f62d95026&amp;data=05%7C02%7Cewilcock%40wakefield.gov.uk%7Ca05d0a24eac54636500b08dd137706f8%7Cd76faab796b740c79b253d2fbd4ac1f1%7C0%7C0%7C638688124128631776%7CUnknown%7CTWFpbGZsb3d8eyJFbXB0eU1hcGkiOnRydWUsIlYiOiIwLjAuMDAwMCIsIlAiOiJXaW4zMiIsIkFOIjoiTWFpbCIsIldUIjoyfQ%3D%3D%7C0%7C%7C%7C&amp;sdata=dwRVRUvXfzQCgHwZvp65LPn8FKl0Vz51ddFiJmvSQ5E%3D&amp;reserved=0" TargetMode="External"/><Relationship Id="rId14" Type="http://schemas.openxmlformats.org/officeDocument/2006/relationships/hyperlink" Target="https://eur03.safelinks.protection.outlook.com/?url=https%3A%2F%2Fncb.us9.list-manage.com%2Ftrack%2Fclick%3Fu%3D93ca41ab24380caf57761bd37%26id%3D40cd222a0a%26e%3D3f62d95026&amp;data=05%7C02%7Cewilcock%40wakefield.gov.uk%7Ca05d0a24eac54636500b08dd137706f8%7Cd76faab796b740c79b253d2fbd4ac1f1%7C0%7C0%7C638688124128700707%7CUnknown%7CTWFpbGZsb3d8eyJFbXB0eU1hcGkiOnRydWUsIlYiOiIwLjAuMDAwMCIsIlAiOiJXaW4zMiIsIkFOIjoiTWFpbCIsIldUIjoyfQ%3D%3D%7C0%7C%7C%7C&amp;sdata=I1kjtyHYoc1SCIGbe8V9LW%2BJFMYdEpZeOk0Zrao1Ro0%3D&amp;reserved=0"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2aa697e322f22c4614f0268039f94713">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d456be5bf4aa65adcc7581fdfd91ae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42440DB9-5523-4FD5-9AD8-4177B987E13B}"/>
</file>

<file path=customXml/itemProps2.xml><?xml version="1.0" encoding="utf-8"?>
<ds:datastoreItem xmlns:ds="http://schemas.openxmlformats.org/officeDocument/2006/customXml" ds:itemID="{54E99EFE-038B-4B29-B9F4-C6E2A4357A85}">
  <ds:schemaRefs>
    <ds:schemaRef ds:uri="http://schemas.microsoft.com/sharepoint/v3/contenttype/forms"/>
  </ds:schemaRefs>
</ds:datastoreItem>
</file>

<file path=customXml/itemProps3.xml><?xml version="1.0" encoding="utf-8"?>
<ds:datastoreItem xmlns:ds="http://schemas.openxmlformats.org/officeDocument/2006/customXml" ds:itemID="{13A7458F-603B-41BD-993A-E26528D8FFF5}">
  <ds:schemaRefs>
    <ds:schemaRef ds:uri="http://schemas.microsoft.com/office/2006/metadata/properties"/>
    <ds:schemaRef ds:uri="http://schemas.microsoft.com/office/infopath/2007/PartnerControls"/>
    <ds:schemaRef ds:uri="e15bf3f7-0e53-47c1-b313-2d44ce84211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3764</Words>
  <Characters>21461</Characters>
  <Application>Microsoft Office Word</Application>
  <DocSecurity>4</DocSecurity>
  <Lines>178</Lines>
  <Paragraphs>50</Paragraphs>
  <ScaleCrop>false</ScaleCrop>
  <Company>Wakefield Council</Company>
  <LinksUpToDate>false</LinksUpToDate>
  <CharactersWithSpaces>25175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2</cp:revision>
  <dcterms:created xsi:type="dcterms:W3CDTF">2025-07-28T08:33:00Z</dcterms:created>
  <dcterms:modified xsi:type="dcterms:W3CDTF">2025-07-28T08:33:00Z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y fmtid="{D5CDD505-2E9C-101B-9397-08002B2CF9AE}" pid="3" name="MediaServiceImageTags">
    <vt:lpwstr/>
  </property>
</Properties>
</file>