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BB6A7" w14:textId="0B138B9B" w:rsidR="00CF70A2" w:rsidRPr="00AB3671" w:rsidRDefault="000D155C" w:rsidP="00F16F1A">
      <w:pPr>
        <w:pStyle w:val="4Heading"/>
      </w:pPr>
      <w:r>
        <w:t>Information for parent carers on the SEND and Alternative Provision Improvement Plan Change Programme</w:t>
      </w:r>
    </w:p>
    <w:p w14:paraId="63F9700E" w14:textId="72DDB65E" w:rsidR="0098207B" w:rsidRPr="003E66D3" w:rsidRDefault="0098207B" w:rsidP="00FB13B7">
      <w:pPr>
        <w:pStyle w:val="8Subhead2"/>
        <w:rPr>
          <w:color w:val="402359"/>
          <w:sz w:val="28"/>
          <w:szCs w:val="28"/>
        </w:rPr>
      </w:pPr>
      <w:r w:rsidRPr="003E66D3">
        <w:rPr>
          <w:color w:val="402359"/>
          <w:sz w:val="28"/>
          <w:szCs w:val="28"/>
        </w:rPr>
        <w:t xml:space="preserve">What is </w:t>
      </w:r>
      <w:r w:rsidR="002C3764" w:rsidRPr="003E66D3">
        <w:rPr>
          <w:color w:val="402359"/>
          <w:sz w:val="28"/>
          <w:szCs w:val="28"/>
        </w:rPr>
        <w:t>REACh</w:t>
      </w:r>
      <w:r w:rsidRPr="003E66D3">
        <w:rPr>
          <w:color w:val="402359"/>
          <w:sz w:val="28"/>
          <w:szCs w:val="28"/>
        </w:rPr>
        <w:t>?</w:t>
      </w:r>
    </w:p>
    <w:p w14:paraId="0F5FA004" w14:textId="1908F7D3" w:rsidR="0098207B" w:rsidRPr="00BB66FC" w:rsidRDefault="00DF7BDE" w:rsidP="002E66C1">
      <w:pPr>
        <w:tabs>
          <w:tab w:val="left" w:pos="1380"/>
        </w:tabs>
        <w:rPr>
          <w:rFonts w:ascii="Cera Pro" w:hAnsi="Cera Pro"/>
          <w:sz w:val="22"/>
          <w:szCs w:val="22"/>
        </w:rPr>
      </w:pPr>
      <w:r w:rsidRPr="09D1CADF">
        <w:rPr>
          <w:rFonts w:ascii="Cera Pro" w:hAnsi="Cera Pro"/>
          <w:sz w:val="22"/>
          <w:szCs w:val="22"/>
        </w:rPr>
        <w:t>The Reaching Excellence and Ambition for all Children (</w:t>
      </w:r>
      <w:r w:rsidR="0098207B" w:rsidRPr="09D1CADF">
        <w:rPr>
          <w:rFonts w:ascii="Cera Pro" w:hAnsi="Cera Pro"/>
          <w:sz w:val="22"/>
          <w:szCs w:val="22"/>
        </w:rPr>
        <w:t>REACh</w:t>
      </w:r>
      <w:r w:rsidRPr="09D1CADF">
        <w:rPr>
          <w:rFonts w:ascii="Cera Pro" w:hAnsi="Cera Pro"/>
          <w:sz w:val="22"/>
          <w:szCs w:val="22"/>
        </w:rPr>
        <w:t>)</w:t>
      </w:r>
      <w:r w:rsidR="00254E86" w:rsidRPr="09D1CADF">
        <w:rPr>
          <w:rFonts w:ascii="Cera Pro" w:hAnsi="Cera Pro"/>
          <w:sz w:val="22"/>
          <w:szCs w:val="22"/>
        </w:rPr>
        <w:t xml:space="preserve"> </w:t>
      </w:r>
      <w:r w:rsidR="002C3764">
        <w:rPr>
          <w:rFonts w:ascii="Cera Pro" w:hAnsi="Cera Pro"/>
          <w:sz w:val="22"/>
          <w:szCs w:val="22"/>
        </w:rPr>
        <w:t>c</w:t>
      </w:r>
      <w:r w:rsidR="00082F14" w:rsidRPr="09D1CADF">
        <w:rPr>
          <w:rFonts w:ascii="Cera Pro" w:hAnsi="Cera Pro"/>
          <w:sz w:val="22"/>
          <w:szCs w:val="22"/>
        </w:rPr>
        <w:t>onsortium</w:t>
      </w:r>
      <w:r w:rsidR="0098207B" w:rsidRPr="09D1CADF">
        <w:rPr>
          <w:rFonts w:ascii="Cera Pro" w:hAnsi="Cera Pro"/>
          <w:sz w:val="22"/>
          <w:szCs w:val="22"/>
        </w:rPr>
        <w:t xml:space="preserve"> is the name for the team of four organisations who are working with </w:t>
      </w:r>
      <w:r w:rsidR="00254E86" w:rsidRPr="09D1CADF">
        <w:rPr>
          <w:rFonts w:ascii="Cera Pro" w:hAnsi="Cera Pro"/>
          <w:sz w:val="22"/>
          <w:szCs w:val="22"/>
        </w:rPr>
        <w:t xml:space="preserve">the </w:t>
      </w:r>
      <w:r w:rsidR="0098207B" w:rsidRPr="09D1CADF">
        <w:rPr>
          <w:rFonts w:ascii="Cera Pro" w:hAnsi="Cera Pro"/>
          <w:sz w:val="22"/>
          <w:szCs w:val="22"/>
        </w:rPr>
        <w:t>D</w:t>
      </w:r>
      <w:r w:rsidR="00254E86" w:rsidRPr="09D1CADF">
        <w:rPr>
          <w:rFonts w:ascii="Cera Pro" w:hAnsi="Cera Pro"/>
          <w:sz w:val="22"/>
          <w:szCs w:val="22"/>
        </w:rPr>
        <w:t xml:space="preserve">epartment </w:t>
      </w:r>
      <w:r w:rsidR="0098207B" w:rsidRPr="09D1CADF">
        <w:rPr>
          <w:rFonts w:ascii="Cera Pro" w:hAnsi="Cera Pro"/>
          <w:sz w:val="22"/>
          <w:szCs w:val="22"/>
        </w:rPr>
        <w:t>f</w:t>
      </w:r>
      <w:r w:rsidR="00254E86" w:rsidRPr="09D1CADF">
        <w:rPr>
          <w:rFonts w:ascii="Cera Pro" w:hAnsi="Cera Pro"/>
          <w:sz w:val="22"/>
          <w:szCs w:val="22"/>
        </w:rPr>
        <w:t xml:space="preserve">or </w:t>
      </w:r>
      <w:r w:rsidR="0098207B" w:rsidRPr="09D1CADF">
        <w:rPr>
          <w:rFonts w:ascii="Cera Pro" w:hAnsi="Cera Pro"/>
          <w:sz w:val="22"/>
          <w:szCs w:val="22"/>
        </w:rPr>
        <w:t>E</w:t>
      </w:r>
      <w:r w:rsidR="00254E86" w:rsidRPr="09D1CADF">
        <w:rPr>
          <w:rFonts w:ascii="Cera Pro" w:hAnsi="Cera Pro"/>
          <w:sz w:val="22"/>
          <w:szCs w:val="22"/>
        </w:rPr>
        <w:t>ducation</w:t>
      </w:r>
      <w:r w:rsidR="0098207B" w:rsidRPr="09D1CADF">
        <w:rPr>
          <w:rFonts w:ascii="Cera Pro" w:hAnsi="Cera Pro"/>
          <w:sz w:val="22"/>
          <w:szCs w:val="22"/>
        </w:rPr>
        <w:t xml:space="preserve"> and local areas to test</w:t>
      </w:r>
      <w:r w:rsidR="00337293" w:rsidRPr="09D1CADF">
        <w:rPr>
          <w:rFonts w:ascii="Cera Pro" w:hAnsi="Cera Pro"/>
          <w:sz w:val="22"/>
          <w:szCs w:val="22"/>
        </w:rPr>
        <w:t xml:space="preserve"> the proposed</w:t>
      </w:r>
      <w:r w:rsidR="0098207B" w:rsidRPr="09D1CADF">
        <w:rPr>
          <w:rFonts w:ascii="Cera Pro" w:hAnsi="Cera Pro"/>
          <w:sz w:val="22"/>
          <w:szCs w:val="22"/>
        </w:rPr>
        <w:t xml:space="preserve"> changes to the SEND and Alternative Provision </w:t>
      </w:r>
      <w:r w:rsidR="00484B17" w:rsidRPr="09D1CADF">
        <w:rPr>
          <w:rFonts w:ascii="Cera Pro" w:hAnsi="Cera Pro"/>
          <w:sz w:val="22"/>
          <w:szCs w:val="22"/>
        </w:rPr>
        <w:t xml:space="preserve">(AP) </w:t>
      </w:r>
      <w:r w:rsidR="0098207B" w:rsidRPr="09D1CADF">
        <w:rPr>
          <w:rFonts w:ascii="Cera Pro" w:hAnsi="Cera Pro"/>
          <w:sz w:val="22"/>
          <w:szCs w:val="22"/>
        </w:rPr>
        <w:t>System</w:t>
      </w:r>
      <w:r w:rsidR="009009DE" w:rsidRPr="09D1CADF">
        <w:rPr>
          <w:rFonts w:ascii="Cera Pro" w:hAnsi="Cera Pro"/>
          <w:sz w:val="22"/>
          <w:szCs w:val="22"/>
        </w:rPr>
        <w:t xml:space="preserve">, </w:t>
      </w:r>
      <w:r w:rsidR="00484B17" w:rsidRPr="09D1CADF">
        <w:rPr>
          <w:rFonts w:ascii="Cera Pro" w:hAnsi="Cera Pro"/>
          <w:sz w:val="22"/>
          <w:szCs w:val="22"/>
        </w:rPr>
        <w:t xml:space="preserve">as set out in the </w:t>
      </w:r>
      <w:hyperlink r:id="rId11" w:history="1">
        <w:r w:rsidR="00484B17" w:rsidRPr="00B563EE">
          <w:rPr>
            <w:rStyle w:val="Hyperlink"/>
            <w:rFonts w:ascii="Cera Pro" w:hAnsi="Cera Pro"/>
            <w:color w:val="9EC428"/>
            <w:sz w:val="22"/>
            <w:szCs w:val="22"/>
          </w:rPr>
          <w:t xml:space="preserve">SEND and AP Improvement </w:t>
        </w:r>
        <w:r w:rsidR="009009DE" w:rsidRPr="00B563EE">
          <w:rPr>
            <w:rStyle w:val="Hyperlink"/>
            <w:rFonts w:ascii="Cera Pro" w:hAnsi="Cera Pro"/>
            <w:color w:val="9EC428"/>
            <w:sz w:val="22"/>
            <w:szCs w:val="22"/>
          </w:rPr>
          <w:t>P</w:t>
        </w:r>
        <w:r w:rsidR="00484B17" w:rsidRPr="00B563EE">
          <w:rPr>
            <w:rStyle w:val="Hyperlink"/>
            <w:rFonts w:ascii="Cera Pro" w:hAnsi="Cera Pro"/>
            <w:color w:val="9EC428"/>
            <w:sz w:val="22"/>
            <w:szCs w:val="22"/>
          </w:rPr>
          <w:t>lan</w:t>
        </w:r>
      </w:hyperlink>
      <w:r w:rsidR="0098207B" w:rsidRPr="09D1CADF">
        <w:rPr>
          <w:rFonts w:ascii="Cera Pro" w:hAnsi="Cera Pro"/>
          <w:sz w:val="22"/>
          <w:szCs w:val="22"/>
        </w:rPr>
        <w:t>.</w:t>
      </w:r>
      <w:r w:rsidR="00FB13B7" w:rsidRPr="09D1CADF">
        <w:rPr>
          <w:rFonts w:ascii="Cera Pro" w:hAnsi="Cera Pro"/>
          <w:sz w:val="22"/>
          <w:szCs w:val="22"/>
        </w:rPr>
        <w:t xml:space="preserve"> </w:t>
      </w:r>
      <w:r w:rsidR="0098207B" w:rsidRPr="09D1CADF">
        <w:rPr>
          <w:rFonts w:ascii="Cera Pro" w:hAnsi="Cera Pro"/>
          <w:sz w:val="22"/>
          <w:szCs w:val="22"/>
        </w:rPr>
        <w:t>These organisations are</w:t>
      </w:r>
      <w:r w:rsidR="00FB13B7" w:rsidRPr="09D1CADF">
        <w:rPr>
          <w:rFonts w:ascii="Cera Pro" w:hAnsi="Cera Pro"/>
          <w:sz w:val="22"/>
          <w:szCs w:val="22"/>
        </w:rPr>
        <w:t xml:space="preserve"> PA Consulting, IMPOWER, the Council for Disabled Children</w:t>
      </w:r>
      <w:r w:rsidR="00901E1E" w:rsidRPr="09D1CADF">
        <w:rPr>
          <w:rFonts w:ascii="Cera Pro" w:hAnsi="Cera Pro"/>
          <w:sz w:val="22"/>
          <w:szCs w:val="22"/>
        </w:rPr>
        <w:t xml:space="preserve"> (CDC)</w:t>
      </w:r>
      <w:r w:rsidR="00FB13B7" w:rsidRPr="09D1CADF">
        <w:rPr>
          <w:rFonts w:ascii="Cera Pro" w:hAnsi="Cera Pro"/>
          <w:sz w:val="22"/>
          <w:szCs w:val="22"/>
        </w:rPr>
        <w:t xml:space="preserve"> and Olive Academies.</w:t>
      </w:r>
    </w:p>
    <w:p w14:paraId="2256873A" w14:textId="2625A089" w:rsidR="0098207B" w:rsidRPr="00BB66FC" w:rsidRDefault="00F643DE" w:rsidP="009A5011">
      <w:pPr>
        <w:rPr>
          <w:rFonts w:ascii="Cera Pro" w:hAnsi="Cera Pro"/>
          <w:sz w:val="22"/>
          <w:szCs w:val="22"/>
        </w:rPr>
      </w:pPr>
      <w:r w:rsidRPr="09D1CADF">
        <w:rPr>
          <w:rFonts w:ascii="Cera Pro" w:hAnsi="Cera Pro"/>
          <w:sz w:val="22"/>
          <w:szCs w:val="22"/>
        </w:rPr>
        <w:t xml:space="preserve">The REACh </w:t>
      </w:r>
      <w:r w:rsidR="002C3764">
        <w:rPr>
          <w:rFonts w:ascii="Cera Pro" w:hAnsi="Cera Pro"/>
          <w:sz w:val="22"/>
          <w:szCs w:val="22"/>
        </w:rPr>
        <w:t>c</w:t>
      </w:r>
      <w:r w:rsidR="00082F14" w:rsidRPr="09D1CADF">
        <w:rPr>
          <w:rFonts w:ascii="Cera Pro" w:hAnsi="Cera Pro"/>
          <w:sz w:val="22"/>
          <w:szCs w:val="22"/>
        </w:rPr>
        <w:t>onsortium</w:t>
      </w:r>
      <w:r w:rsidRPr="09D1CADF">
        <w:rPr>
          <w:rFonts w:ascii="Cera Pro" w:hAnsi="Cera Pro"/>
          <w:sz w:val="22"/>
          <w:szCs w:val="22"/>
        </w:rPr>
        <w:t xml:space="preserve"> will work with the nine regional Change Programme Partnerships</w:t>
      </w:r>
      <w:r w:rsidR="001F521F" w:rsidRPr="09D1CADF">
        <w:rPr>
          <w:rFonts w:ascii="Cera Pro" w:hAnsi="Cera Pro"/>
          <w:sz w:val="22"/>
          <w:szCs w:val="22"/>
        </w:rPr>
        <w:t xml:space="preserve"> (CPPs)</w:t>
      </w:r>
      <w:r w:rsidR="00901E1E" w:rsidRPr="09D1CADF">
        <w:rPr>
          <w:rFonts w:ascii="Cera Pro" w:hAnsi="Cera Pro"/>
          <w:sz w:val="22"/>
          <w:szCs w:val="22"/>
        </w:rPr>
        <w:t>, made up of two to four local areas, who will share experiences, learning and suggestions for improvement,</w:t>
      </w:r>
      <w:r w:rsidRPr="09D1CADF">
        <w:rPr>
          <w:rFonts w:ascii="Cera Pro" w:hAnsi="Cera Pro"/>
          <w:sz w:val="22"/>
          <w:szCs w:val="22"/>
        </w:rPr>
        <w:t xml:space="preserve"> as </w:t>
      </w:r>
      <w:r w:rsidR="008837E8" w:rsidRPr="09D1CADF">
        <w:rPr>
          <w:rFonts w:ascii="Cera Pro" w:hAnsi="Cera Pro"/>
          <w:sz w:val="22"/>
          <w:szCs w:val="22"/>
        </w:rPr>
        <w:t xml:space="preserve">they </w:t>
      </w:r>
      <w:r w:rsidR="0E7FA794" w:rsidRPr="09D1CADF">
        <w:rPr>
          <w:rFonts w:ascii="Cera Pro" w:hAnsi="Cera Pro"/>
          <w:sz w:val="22"/>
          <w:szCs w:val="22"/>
        </w:rPr>
        <w:t>test out the key reforms outlined in the</w:t>
      </w:r>
      <w:r w:rsidRPr="09D1CADF">
        <w:rPr>
          <w:rFonts w:ascii="Cera Pro" w:hAnsi="Cera Pro"/>
          <w:sz w:val="22"/>
          <w:szCs w:val="22"/>
        </w:rPr>
        <w:t xml:space="preserve"> </w:t>
      </w:r>
      <w:hyperlink r:id="rId12" w:history="1">
        <w:r w:rsidRPr="00F425C8">
          <w:rPr>
            <w:rStyle w:val="Hyperlink"/>
            <w:rFonts w:ascii="Cera Pro" w:hAnsi="Cera Pro"/>
            <w:color w:val="9EC428"/>
            <w:sz w:val="22"/>
            <w:szCs w:val="22"/>
          </w:rPr>
          <w:t>SEND and AP Improvement Plan</w:t>
        </w:r>
      </w:hyperlink>
      <w:r w:rsidRPr="09D1CADF">
        <w:rPr>
          <w:rFonts w:ascii="Cera Pro" w:hAnsi="Cera Pro"/>
          <w:sz w:val="22"/>
          <w:szCs w:val="22"/>
        </w:rPr>
        <w:t>.</w:t>
      </w:r>
      <w:r w:rsidR="00F03DB7" w:rsidRPr="09D1CADF">
        <w:rPr>
          <w:rFonts w:ascii="Cera Pro" w:hAnsi="Cera Pro"/>
          <w:sz w:val="22"/>
          <w:szCs w:val="22"/>
        </w:rPr>
        <w:t xml:space="preserve"> </w:t>
      </w:r>
    </w:p>
    <w:p w14:paraId="75FBF05A" w14:textId="77777777" w:rsidR="00901E1E" w:rsidRPr="003E66D3" w:rsidRDefault="00901E1E" w:rsidP="00901E1E">
      <w:pPr>
        <w:pStyle w:val="8Subhead2"/>
        <w:rPr>
          <w:color w:val="402359"/>
          <w:sz w:val="28"/>
          <w:szCs w:val="28"/>
        </w:rPr>
      </w:pPr>
      <w:r w:rsidRPr="003E66D3">
        <w:rPr>
          <w:color w:val="402359"/>
          <w:sz w:val="28"/>
          <w:szCs w:val="28"/>
        </w:rPr>
        <w:t>How are parent carers involved?</w:t>
      </w:r>
    </w:p>
    <w:p w14:paraId="5D40B01E" w14:textId="0C8C60CB" w:rsidR="00901E1E" w:rsidRPr="007A47EB" w:rsidRDefault="00901E1E" w:rsidP="00901E1E">
      <w:pPr>
        <w:rPr>
          <w:rFonts w:ascii="Cera Pro" w:hAnsi="Cera Pro"/>
          <w:sz w:val="22"/>
          <w:szCs w:val="22"/>
        </w:rPr>
      </w:pPr>
      <w:r w:rsidRPr="74E1DC1B">
        <w:rPr>
          <w:rFonts w:ascii="Cera Pro" w:hAnsi="Cera Pro"/>
          <w:sz w:val="22"/>
          <w:szCs w:val="22"/>
        </w:rPr>
        <w:t xml:space="preserve">Co-production and engagement are at the heart of this process. </w:t>
      </w:r>
      <w:r w:rsidRPr="74E1DC1B">
        <w:rPr>
          <w:rStyle w:val="cf01"/>
          <w:rFonts w:ascii="Cera Pro" w:hAnsi="Cera Pro"/>
          <w:sz w:val="22"/>
          <w:szCs w:val="22"/>
        </w:rPr>
        <w:t xml:space="preserve">Part of the role of the REACh </w:t>
      </w:r>
      <w:r w:rsidR="002C3764">
        <w:rPr>
          <w:rStyle w:val="cf01"/>
          <w:rFonts w:ascii="Cera Pro" w:hAnsi="Cera Pro"/>
          <w:sz w:val="22"/>
          <w:szCs w:val="22"/>
        </w:rPr>
        <w:t>c</w:t>
      </w:r>
      <w:r w:rsidRPr="74E1DC1B">
        <w:rPr>
          <w:rStyle w:val="cf01"/>
          <w:rFonts w:ascii="Cera Pro" w:hAnsi="Cera Pro"/>
          <w:sz w:val="22"/>
          <w:szCs w:val="22"/>
        </w:rPr>
        <w:t>onsortium and</w:t>
      </w:r>
      <w:r w:rsidR="002C3764">
        <w:rPr>
          <w:rStyle w:val="cf01"/>
          <w:rFonts w:ascii="Cera Pro" w:hAnsi="Cera Pro"/>
          <w:sz w:val="22"/>
          <w:szCs w:val="22"/>
        </w:rPr>
        <w:t xml:space="preserve"> the</w:t>
      </w:r>
      <w:r w:rsidRPr="74E1DC1B">
        <w:rPr>
          <w:rStyle w:val="cf01"/>
          <w:rFonts w:ascii="Cera Pro" w:hAnsi="Cera Pro"/>
          <w:sz w:val="22"/>
          <w:szCs w:val="22"/>
        </w:rPr>
        <w:t xml:space="preserve"> DfE's delivery team is to work closely with CPPs and to make sure the right partners - including parent carers - are involved at both CPP and individual local area level.</w:t>
      </w:r>
      <w:r w:rsidRPr="74E1DC1B">
        <w:rPr>
          <w:rStyle w:val="cf01"/>
          <w:rFonts w:ascii="Cera Pro" w:hAnsi="Cera Pro"/>
          <w:sz w:val="24"/>
          <w:szCs w:val="24"/>
        </w:rPr>
        <w:t xml:space="preserve"> </w:t>
      </w:r>
      <w:r w:rsidRPr="74E1DC1B">
        <w:rPr>
          <w:rFonts w:ascii="Cera Pro" w:hAnsi="Cera Pro"/>
          <w:sz w:val="22"/>
          <w:szCs w:val="22"/>
        </w:rPr>
        <w:t xml:space="preserve">As a first step, each CPP is in the process of setting up their steering group and this </w:t>
      </w:r>
      <w:r w:rsidRPr="002C3764">
        <w:rPr>
          <w:rFonts w:ascii="Cera Pro" w:hAnsi="Cera Pro"/>
          <w:b/>
          <w:bCs/>
          <w:i/>
          <w:iCs/>
          <w:sz w:val="22"/>
          <w:szCs w:val="22"/>
        </w:rPr>
        <w:t>has</w:t>
      </w:r>
      <w:r w:rsidRPr="74E1DC1B">
        <w:rPr>
          <w:rFonts w:ascii="Cera Pro" w:hAnsi="Cera Pro"/>
          <w:sz w:val="22"/>
          <w:szCs w:val="22"/>
        </w:rPr>
        <w:t xml:space="preserve"> to include parent carers. As the reforms are tested, the REACh </w:t>
      </w:r>
      <w:r w:rsidR="002C3764">
        <w:rPr>
          <w:rFonts w:ascii="Cera Pro" w:hAnsi="Cera Pro"/>
          <w:sz w:val="22"/>
          <w:szCs w:val="22"/>
        </w:rPr>
        <w:t>c</w:t>
      </w:r>
      <w:r w:rsidRPr="74E1DC1B">
        <w:rPr>
          <w:rFonts w:ascii="Cera Pro" w:hAnsi="Cera Pro"/>
          <w:sz w:val="22"/>
          <w:szCs w:val="22"/>
        </w:rPr>
        <w:t xml:space="preserve">onsortium will ensure that CPPs are involving parent carers and children and young people. This will include parent carer representatives for each policy area via a range of methods including focus groups.  </w:t>
      </w:r>
    </w:p>
    <w:p w14:paraId="62F4689F" w14:textId="0D22E9A9" w:rsidR="00901E1E" w:rsidRPr="003E66D3" w:rsidRDefault="00901E1E" w:rsidP="00901E1E">
      <w:pPr>
        <w:pStyle w:val="8Subhead2"/>
        <w:rPr>
          <w:color w:val="402359"/>
          <w:sz w:val="28"/>
          <w:szCs w:val="28"/>
        </w:rPr>
      </w:pPr>
      <w:r w:rsidRPr="003E66D3">
        <w:rPr>
          <w:color w:val="402359"/>
          <w:sz w:val="28"/>
          <w:szCs w:val="28"/>
        </w:rPr>
        <w:t xml:space="preserve">About </w:t>
      </w:r>
      <w:r w:rsidR="002C3764" w:rsidRPr="003E66D3">
        <w:rPr>
          <w:color w:val="402359"/>
          <w:sz w:val="28"/>
          <w:szCs w:val="28"/>
        </w:rPr>
        <w:t xml:space="preserve">the </w:t>
      </w:r>
      <w:r w:rsidRPr="003E66D3">
        <w:rPr>
          <w:color w:val="402359"/>
          <w:sz w:val="28"/>
          <w:szCs w:val="28"/>
        </w:rPr>
        <w:t xml:space="preserve">REACh </w:t>
      </w:r>
      <w:r w:rsidR="002C3764" w:rsidRPr="003E66D3">
        <w:rPr>
          <w:color w:val="402359"/>
          <w:sz w:val="28"/>
          <w:szCs w:val="28"/>
        </w:rPr>
        <w:t>consortium</w:t>
      </w:r>
    </w:p>
    <w:p w14:paraId="555E803D" w14:textId="77777777" w:rsidR="00901E1E" w:rsidRDefault="00000000" w:rsidP="00901E1E">
      <w:pPr>
        <w:pStyle w:val="3SpaceBullet"/>
      </w:pPr>
      <w:hyperlink r:id="rId13">
        <w:r w:rsidR="00901E1E" w:rsidRPr="003E66D3">
          <w:rPr>
            <w:rStyle w:val="Hyperlink"/>
            <w:b/>
            <w:bCs/>
            <w:color w:val="9EC428"/>
          </w:rPr>
          <w:t>PA Consulting</w:t>
        </w:r>
      </w:hyperlink>
      <w:r w:rsidR="00901E1E">
        <w:t xml:space="preserve"> are experts in helping organisations to change for the better by trying new approaches, building skills and changing ways of working. They work a lot with central government, local government and health organisations.</w:t>
      </w:r>
    </w:p>
    <w:p w14:paraId="256A9441" w14:textId="77777777" w:rsidR="00901E1E" w:rsidRDefault="00000000" w:rsidP="00901E1E">
      <w:pPr>
        <w:pStyle w:val="3SpaceBullet"/>
      </w:pPr>
      <w:hyperlink r:id="rId14">
        <w:r w:rsidR="00901E1E" w:rsidRPr="003E66D3">
          <w:rPr>
            <w:rStyle w:val="Hyperlink"/>
            <w:b/>
            <w:bCs/>
            <w:color w:val="9EC428"/>
          </w:rPr>
          <w:t>IMPOWER</w:t>
        </w:r>
      </w:hyperlink>
      <w:r w:rsidR="00901E1E">
        <w:t xml:space="preserve"> work with public sector organisations, such as local government, to make positive change by helping organisations work together better and focus on what really makes a difference to the people they support. </w:t>
      </w:r>
    </w:p>
    <w:p w14:paraId="04C65144" w14:textId="006A07FE" w:rsidR="00901E1E" w:rsidRDefault="00901E1E" w:rsidP="00901E1E">
      <w:pPr>
        <w:pStyle w:val="3SpaceBullet"/>
      </w:pPr>
      <w:r>
        <w:t xml:space="preserve">The </w:t>
      </w:r>
      <w:hyperlink r:id="rId15">
        <w:r w:rsidRPr="003E66D3">
          <w:rPr>
            <w:rStyle w:val="Hyperlink"/>
            <w:b/>
            <w:bCs/>
            <w:color w:val="9EC428"/>
          </w:rPr>
          <w:t>Council for Disabled Children</w:t>
        </w:r>
      </w:hyperlink>
      <w:r w:rsidRPr="09D1CADF">
        <w:rPr>
          <w:b/>
          <w:bCs/>
        </w:rPr>
        <w:t xml:space="preserve"> </w:t>
      </w:r>
      <w:r>
        <w:t>brings together more than 3</w:t>
      </w:r>
      <w:r w:rsidR="7BD566D8">
        <w:t>80</w:t>
      </w:r>
      <w:r>
        <w:t xml:space="preserve"> voluntary and community organisations, as well as practitioners working in education, health and care. CDC works with these partners to promote the rights of disabled children, young people and their families</w:t>
      </w:r>
      <w:r w:rsidR="0C383AA1">
        <w:t xml:space="preserve"> and improve the services they depend on</w:t>
      </w:r>
      <w:r>
        <w:t>.</w:t>
      </w:r>
    </w:p>
    <w:p w14:paraId="2365FC9A" w14:textId="29477F3A" w:rsidR="003016BB" w:rsidRPr="003016BB" w:rsidRDefault="00000000" w:rsidP="003016BB">
      <w:pPr>
        <w:pStyle w:val="3SpaceBullet"/>
      </w:pPr>
      <w:hyperlink r:id="rId16">
        <w:r w:rsidR="00901E1E" w:rsidRPr="003016BB">
          <w:rPr>
            <w:rStyle w:val="Hyperlink"/>
            <w:b/>
            <w:bCs/>
            <w:color w:val="9EC428"/>
          </w:rPr>
          <w:t>Olive Academies</w:t>
        </w:r>
      </w:hyperlink>
      <w:r w:rsidR="00901E1E" w:rsidRPr="003016BB">
        <w:t xml:space="preserve"> </w:t>
      </w:r>
      <w:r w:rsidR="003016BB" w:rsidRPr="003016BB">
        <w:t>is a multi-academy trust specialising in alternative provision. Through its five academies in London and the East of England, they support 7 to 16-year-olds to re-engage with learning and reach their full potential. Olive Academies also works with mainstream schools, sharing best-practice to help prevent exclusions and improve outcomes for marginalised children and young people, and their families.</w:t>
      </w:r>
    </w:p>
    <w:p w14:paraId="47285467" w14:textId="1A985512" w:rsidR="00901E1E" w:rsidRDefault="00901E1E" w:rsidP="003016BB">
      <w:pPr>
        <w:pStyle w:val="3SpaceBullet"/>
        <w:numPr>
          <w:ilvl w:val="0"/>
          <w:numId w:val="0"/>
        </w:numPr>
        <w:rPr>
          <w:b/>
          <w:bCs/>
        </w:rPr>
      </w:pPr>
    </w:p>
    <w:p w14:paraId="19F1C7B7" w14:textId="5C924FF1" w:rsidR="0098207B" w:rsidRPr="003E66D3" w:rsidRDefault="0098207B" w:rsidP="00FB13B7">
      <w:pPr>
        <w:pStyle w:val="8Subhead2"/>
        <w:rPr>
          <w:color w:val="402359"/>
          <w:sz w:val="28"/>
          <w:szCs w:val="28"/>
        </w:rPr>
      </w:pPr>
      <w:r w:rsidRPr="003E66D3">
        <w:rPr>
          <w:color w:val="402359"/>
          <w:sz w:val="28"/>
          <w:szCs w:val="28"/>
        </w:rPr>
        <w:t>Why these organisations?</w:t>
      </w:r>
    </w:p>
    <w:p w14:paraId="49A296B0" w14:textId="1A06A40A" w:rsidR="0098207B" w:rsidRPr="00BB66FC" w:rsidRDefault="0098207B" w:rsidP="002E66C1">
      <w:pPr>
        <w:tabs>
          <w:tab w:val="left" w:pos="1380"/>
        </w:tabs>
        <w:rPr>
          <w:rFonts w:ascii="Cera Pro" w:hAnsi="Cera Pro"/>
          <w:sz w:val="22"/>
          <w:szCs w:val="22"/>
        </w:rPr>
      </w:pPr>
      <w:r w:rsidRPr="00BB66FC">
        <w:rPr>
          <w:rFonts w:ascii="Cera Pro" w:hAnsi="Cera Pro"/>
          <w:sz w:val="22"/>
          <w:szCs w:val="22"/>
        </w:rPr>
        <w:t xml:space="preserve">The REACh </w:t>
      </w:r>
      <w:r w:rsidR="001F521F" w:rsidRPr="00BB66FC">
        <w:rPr>
          <w:rFonts w:ascii="Cera Pro" w:hAnsi="Cera Pro"/>
          <w:sz w:val="22"/>
          <w:szCs w:val="22"/>
        </w:rPr>
        <w:t>consortium</w:t>
      </w:r>
      <w:r w:rsidRPr="00BB66FC">
        <w:rPr>
          <w:rFonts w:ascii="Cera Pro" w:hAnsi="Cera Pro"/>
          <w:sz w:val="22"/>
          <w:szCs w:val="22"/>
        </w:rPr>
        <w:t xml:space="preserve"> has come together because these organisations have the same values and hopes for the SEND System. Each organisation brings different skills and knowledge, including</w:t>
      </w:r>
      <w:r w:rsidR="00FB13B7" w:rsidRPr="00BB66FC">
        <w:rPr>
          <w:rFonts w:ascii="Cera Pro" w:hAnsi="Cera Pro"/>
          <w:sz w:val="22"/>
          <w:szCs w:val="22"/>
        </w:rPr>
        <w:t>:</w:t>
      </w:r>
    </w:p>
    <w:p w14:paraId="2C446C4E" w14:textId="45A03BF4" w:rsidR="00FB13B7" w:rsidRPr="00BB66FC" w:rsidRDefault="00FB13B7" w:rsidP="00FB13B7">
      <w:pPr>
        <w:pStyle w:val="ListParagraph"/>
        <w:numPr>
          <w:ilvl w:val="0"/>
          <w:numId w:val="10"/>
        </w:numPr>
        <w:tabs>
          <w:tab w:val="left" w:pos="1380"/>
        </w:tabs>
        <w:rPr>
          <w:rFonts w:ascii="Cera Pro" w:hAnsi="Cera Pro"/>
          <w:sz w:val="22"/>
          <w:szCs w:val="22"/>
        </w:rPr>
      </w:pPr>
      <w:r w:rsidRPr="00BB66FC">
        <w:rPr>
          <w:rFonts w:ascii="Cera Pro" w:hAnsi="Cera Pro"/>
          <w:sz w:val="22"/>
          <w:szCs w:val="22"/>
        </w:rPr>
        <w:t>SEND and the SEND system</w:t>
      </w:r>
    </w:p>
    <w:p w14:paraId="4C34E07A" w14:textId="2D1D7511" w:rsidR="00FB13B7" w:rsidRPr="00BB66FC" w:rsidRDefault="00FB13B7" w:rsidP="00FB13B7">
      <w:pPr>
        <w:pStyle w:val="ListParagraph"/>
        <w:numPr>
          <w:ilvl w:val="0"/>
          <w:numId w:val="10"/>
        </w:numPr>
        <w:tabs>
          <w:tab w:val="left" w:pos="1380"/>
        </w:tabs>
        <w:rPr>
          <w:rFonts w:ascii="Cera Pro" w:hAnsi="Cera Pro"/>
          <w:sz w:val="22"/>
          <w:szCs w:val="22"/>
        </w:rPr>
      </w:pPr>
      <w:r w:rsidRPr="00BB66FC">
        <w:rPr>
          <w:rFonts w:ascii="Cera Pro" w:hAnsi="Cera Pro"/>
          <w:sz w:val="22"/>
          <w:szCs w:val="22"/>
        </w:rPr>
        <w:t>Alternative provision</w:t>
      </w:r>
    </w:p>
    <w:p w14:paraId="2ED29B8F" w14:textId="2A720DAF" w:rsidR="00FB13B7" w:rsidRPr="00BB66FC" w:rsidRDefault="00901E1E" w:rsidP="00FB13B7">
      <w:pPr>
        <w:pStyle w:val="ListParagraph"/>
        <w:numPr>
          <w:ilvl w:val="0"/>
          <w:numId w:val="10"/>
        </w:numPr>
        <w:tabs>
          <w:tab w:val="left" w:pos="1380"/>
        </w:tabs>
        <w:rPr>
          <w:rFonts w:ascii="Cera Pro" w:hAnsi="Cera Pro"/>
          <w:sz w:val="22"/>
          <w:szCs w:val="22"/>
        </w:rPr>
      </w:pPr>
      <w:r>
        <w:rPr>
          <w:rFonts w:ascii="Cera Pro" w:hAnsi="Cera Pro"/>
          <w:sz w:val="22"/>
          <w:szCs w:val="22"/>
        </w:rPr>
        <w:t>Facilitating</w:t>
      </w:r>
      <w:r w:rsidRPr="00BB66FC">
        <w:rPr>
          <w:rFonts w:ascii="Cera Pro" w:hAnsi="Cera Pro"/>
          <w:sz w:val="22"/>
          <w:szCs w:val="22"/>
        </w:rPr>
        <w:t xml:space="preserve"> </w:t>
      </w:r>
      <w:r w:rsidR="00FB13B7" w:rsidRPr="00BB66FC">
        <w:rPr>
          <w:rFonts w:ascii="Cera Pro" w:hAnsi="Cera Pro"/>
          <w:sz w:val="22"/>
          <w:szCs w:val="22"/>
        </w:rPr>
        <w:t>change in complex systems</w:t>
      </w:r>
    </w:p>
    <w:p w14:paraId="087BCDA3" w14:textId="3542530F" w:rsidR="00FB13B7" w:rsidRPr="00BB66FC" w:rsidRDefault="00FB13B7" w:rsidP="00FB13B7">
      <w:pPr>
        <w:pStyle w:val="ListParagraph"/>
        <w:numPr>
          <w:ilvl w:val="0"/>
          <w:numId w:val="10"/>
        </w:numPr>
        <w:tabs>
          <w:tab w:val="left" w:pos="1380"/>
        </w:tabs>
        <w:rPr>
          <w:rFonts w:ascii="Cera Pro" w:hAnsi="Cera Pro"/>
          <w:sz w:val="22"/>
          <w:szCs w:val="22"/>
        </w:rPr>
      </w:pPr>
      <w:r w:rsidRPr="00BB66FC">
        <w:rPr>
          <w:rFonts w:ascii="Cera Pro" w:hAnsi="Cera Pro"/>
          <w:sz w:val="22"/>
          <w:szCs w:val="22"/>
        </w:rPr>
        <w:t>Running large, complex projects</w:t>
      </w:r>
    </w:p>
    <w:p w14:paraId="23ECA3C4" w14:textId="3F814A80" w:rsidR="003E66D3" w:rsidRPr="003E66D3" w:rsidRDefault="00FB13B7" w:rsidP="003E66D3">
      <w:pPr>
        <w:tabs>
          <w:tab w:val="left" w:pos="1380"/>
        </w:tabs>
        <w:spacing w:before="240"/>
        <w:rPr>
          <w:rFonts w:ascii="Cera Pro" w:hAnsi="Cera Pro"/>
          <w:sz w:val="22"/>
          <w:szCs w:val="22"/>
        </w:rPr>
      </w:pPr>
      <w:r w:rsidRPr="00BB66FC">
        <w:rPr>
          <w:rFonts w:ascii="Cera Pro" w:hAnsi="Cera Pro"/>
          <w:sz w:val="22"/>
          <w:szCs w:val="22"/>
        </w:rPr>
        <w:t>The</w:t>
      </w:r>
      <w:r w:rsidR="009A5011" w:rsidRPr="00BB66FC">
        <w:rPr>
          <w:rFonts w:ascii="Cera Pro" w:hAnsi="Cera Pro"/>
          <w:sz w:val="22"/>
          <w:szCs w:val="22"/>
        </w:rPr>
        <w:t xml:space="preserve"> team</w:t>
      </w:r>
      <w:r w:rsidRPr="00BB66FC">
        <w:rPr>
          <w:rFonts w:ascii="Cera Pro" w:hAnsi="Cera Pro"/>
          <w:sz w:val="22"/>
          <w:szCs w:val="22"/>
        </w:rPr>
        <w:t xml:space="preserve"> will work closely with people with lived experience to make sure that children, young people and families’ voices are at the heart of the programme.</w:t>
      </w:r>
    </w:p>
    <w:p w14:paraId="51C74E66" w14:textId="34225391" w:rsidR="00FD61FA" w:rsidRPr="003E66D3" w:rsidRDefault="00FD61FA" w:rsidP="00FD61FA">
      <w:pPr>
        <w:pStyle w:val="8Subhead2"/>
        <w:rPr>
          <w:color w:val="402359"/>
          <w:sz w:val="28"/>
          <w:szCs w:val="28"/>
        </w:rPr>
      </w:pPr>
      <w:r w:rsidRPr="003E66D3">
        <w:rPr>
          <w:color w:val="402359"/>
          <w:sz w:val="28"/>
          <w:szCs w:val="28"/>
        </w:rPr>
        <w:t xml:space="preserve">How will REACh </w:t>
      </w:r>
      <w:r w:rsidR="00901E1E" w:rsidRPr="003E66D3">
        <w:rPr>
          <w:color w:val="402359"/>
          <w:sz w:val="28"/>
          <w:szCs w:val="28"/>
        </w:rPr>
        <w:t xml:space="preserve">deliver the </w:t>
      </w:r>
      <w:r w:rsidR="003E66D3">
        <w:rPr>
          <w:color w:val="402359"/>
          <w:sz w:val="28"/>
          <w:szCs w:val="28"/>
        </w:rPr>
        <w:t>C</w:t>
      </w:r>
      <w:r w:rsidR="00901E1E" w:rsidRPr="003E66D3">
        <w:rPr>
          <w:color w:val="402359"/>
          <w:sz w:val="28"/>
          <w:szCs w:val="28"/>
        </w:rPr>
        <w:t xml:space="preserve">hange </w:t>
      </w:r>
      <w:r w:rsidR="003E66D3">
        <w:rPr>
          <w:color w:val="402359"/>
          <w:sz w:val="28"/>
          <w:szCs w:val="28"/>
        </w:rPr>
        <w:t>P</w:t>
      </w:r>
      <w:r w:rsidR="00901E1E" w:rsidRPr="003E66D3">
        <w:rPr>
          <w:color w:val="402359"/>
          <w:sz w:val="28"/>
          <w:szCs w:val="28"/>
        </w:rPr>
        <w:t>rogramme</w:t>
      </w:r>
      <w:r w:rsidRPr="003E66D3">
        <w:rPr>
          <w:color w:val="402359"/>
          <w:sz w:val="28"/>
          <w:szCs w:val="28"/>
        </w:rPr>
        <w:t>?</w:t>
      </w:r>
    </w:p>
    <w:p w14:paraId="07342660" w14:textId="2F620520" w:rsidR="001F521F" w:rsidRPr="00BB66FC" w:rsidRDefault="001F521F" w:rsidP="001F521F">
      <w:pPr>
        <w:rPr>
          <w:rFonts w:ascii="Cera Pro" w:hAnsi="Cera Pro"/>
          <w:sz w:val="22"/>
          <w:szCs w:val="22"/>
        </w:rPr>
      </w:pPr>
      <w:r w:rsidRPr="00BB66FC">
        <w:rPr>
          <w:rFonts w:ascii="Cera Pro" w:hAnsi="Cera Pro"/>
          <w:sz w:val="22"/>
          <w:szCs w:val="22"/>
        </w:rPr>
        <w:t xml:space="preserve">The REACh consortium will work </w:t>
      </w:r>
      <w:r w:rsidR="00BC0E6A" w:rsidRPr="00BB66FC">
        <w:rPr>
          <w:rFonts w:ascii="Cera Pro" w:hAnsi="Cera Pro"/>
          <w:sz w:val="22"/>
          <w:szCs w:val="22"/>
        </w:rPr>
        <w:t xml:space="preserve">hand-in-hand </w:t>
      </w:r>
      <w:r w:rsidRPr="00BB66FC">
        <w:rPr>
          <w:rFonts w:ascii="Cera Pro" w:hAnsi="Cera Pro"/>
          <w:sz w:val="22"/>
          <w:szCs w:val="22"/>
        </w:rPr>
        <w:t>with the CPPs and the CPPs will provide feedback and learning about whether the reforms drive essential improvements in outcomes and experiences for disabled children and young people and those with special educational needs, their families and carers.</w:t>
      </w:r>
    </w:p>
    <w:p w14:paraId="76B0F282" w14:textId="5EDA02F0" w:rsidR="001F521F" w:rsidRPr="00BB66FC" w:rsidRDefault="001F521F" w:rsidP="001F521F">
      <w:pPr>
        <w:rPr>
          <w:rFonts w:ascii="Cera Pro" w:hAnsi="Cera Pro"/>
          <w:sz w:val="22"/>
          <w:szCs w:val="22"/>
        </w:rPr>
      </w:pPr>
      <w:r w:rsidRPr="09D1CADF">
        <w:rPr>
          <w:rFonts w:ascii="Cera Pro" w:hAnsi="Cera Pro"/>
          <w:sz w:val="22"/>
          <w:szCs w:val="22"/>
        </w:rPr>
        <w:t>CPPs will test the proposed SEND and AP reforms</w:t>
      </w:r>
      <w:r w:rsidR="00187A31" w:rsidRPr="09D1CADF">
        <w:rPr>
          <w:rFonts w:ascii="Cera Pro" w:hAnsi="Cera Pro"/>
          <w:sz w:val="22"/>
          <w:szCs w:val="22"/>
        </w:rPr>
        <w:t xml:space="preserve"> in each participating local area in phases over the course of the programme</w:t>
      </w:r>
      <w:r w:rsidRPr="09D1CADF">
        <w:rPr>
          <w:rFonts w:ascii="Cera Pro" w:hAnsi="Cera Pro"/>
          <w:sz w:val="22"/>
          <w:szCs w:val="22"/>
        </w:rPr>
        <w:t xml:space="preserve">, adapting their approach as </w:t>
      </w:r>
      <w:r w:rsidR="00F425C8">
        <w:rPr>
          <w:rFonts w:ascii="Cera Pro" w:hAnsi="Cera Pro"/>
          <w:sz w:val="22"/>
          <w:szCs w:val="22"/>
        </w:rPr>
        <w:t>the REACh consortium</w:t>
      </w:r>
      <w:r w:rsidRPr="09D1CADF">
        <w:rPr>
          <w:rFonts w:ascii="Cera Pro" w:hAnsi="Cera Pro"/>
          <w:sz w:val="22"/>
          <w:szCs w:val="22"/>
        </w:rPr>
        <w:t xml:space="preserve"> learn from </w:t>
      </w:r>
      <w:r w:rsidR="7D8CABDD" w:rsidRPr="09D1CADF">
        <w:rPr>
          <w:rFonts w:ascii="Cera Pro" w:hAnsi="Cera Pro"/>
          <w:sz w:val="22"/>
          <w:szCs w:val="22"/>
        </w:rPr>
        <w:t>what works</w:t>
      </w:r>
      <w:r w:rsidRPr="09D1CADF">
        <w:rPr>
          <w:rFonts w:ascii="Cera Pro" w:hAnsi="Cera Pro"/>
          <w:sz w:val="22"/>
          <w:szCs w:val="22"/>
        </w:rPr>
        <w:t xml:space="preserve">. The programme </w:t>
      </w:r>
      <w:r w:rsidR="006333C1" w:rsidRPr="09D1CADF">
        <w:rPr>
          <w:rFonts w:ascii="Cera Pro" w:hAnsi="Cera Pro"/>
          <w:sz w:val="22"/>
          <w:szCs w:val="22"/>
        </w:rPr>
        <w:t xml:space="preserve">- </w:t>
      </w:r>
      <w:r w:rsidRPr="09D1CADF">
        <w:rPr>
          <w:rFonts w:ascii="Cera Pro" w:hAnsi="Cera Pro"/>
          <w:sz w:val="22"/>
          <w:szCs w:val="22"/>
        </w:rPr>
        <w:t xml:space="preserve">with regional input and testing will build the necessary evidence base to inform what future national changes </w:t>
      </w:r>
      <w:r w:rsidR="5CDF1E76" w:rsidRPr="09D1CADF">
        <w:rPr>
          <w:rFonts w:ascii="Cera Pro" w:hAnsi="Cera Pro"/>
          <w:sz w:val="22"/>
          <w:szCs w:val="22"/>
        </w:rPr>
        <w:t>should</w:t>
      </w:r>
      <w:r w:rsidRPr="09D1CADF">
        <w:rPr>
          <w:rFonts w:ascii="Cera Pro" w:hAnsi="Cera Pro"/>
          <w:sz w:val="22"/>
          <w:szCs w:val="22"/>
        </w:rPr>
        <w:t xml:space="preserve"> look like and how they </w:t>
      </w:r>
      <w:r w:rsidR="39DA35E1" w:rsidRPr="09D1CADF">
        <w:rPr>
          <w:rFonts w:ascii="Cera Pro" w:hAnsi="Cera Pro"/>
          <w:sz w:val="22"/>
          <w:szCs w:val="22"/>
        </w:rPr>
        <w:t xml:space="preserve">could best be </w:t>
      </w:r>
      <w:r w:rsidRPr="09D1CADF">
        <w:rPr>
          <w:rFonts w:ascii="Cera Pro" w:hAnsi="Cera Pro"/>
          <w:sz w:val="22"/>
          <w:szCs w:val="22"/>
        </w:rPr>
        <w:t>delivered.</w:t>
      </w:r>
    </w:p>
    <w:p w14:paraId="14718B75" w14:textId="06F3FEDF" w:rsidR="00862BB2" w:rsidRPr="00BB66FC" w:rsidRDefault="00862BB2" w:rsidP="00862BB2">
      <w:pPr>
        <w:rPr>
          <w:rFonts w:ascii="Cera Pro" w:hAnsi="Cera Pro"/>
          <w:sz w:val="22"/>
          <w:szCs w:val="22"/>
        </w:rPr>
      </w:pPr>
      <w:r w:rsidRPr="00BB66FC">
        <w:rPr>
          <w:rFonts w:ascii="Cera Pro" w:hAnsi="Cera Pro"/>
          <w:sz w:val="22"/>
          <w:szCs w:val="22"/>
        </w:rPr>
        <w:t xml:space="preserve">The REACh </w:t>
      </w:r>
      <w:r w:rsidR="002C3764">
        <w:rPr>
          <w:rFonts w:ascii="Cera Pro" w:hAnsi="Cera Pro"/>
          <w:sz w:val="22"/>
          <w:szCs w:val="22"/>
        </w:rPr>
        <w:t>c</w:t>
      </w:r>
      <w:r w:rsidRPr="00BB66FC">
        <w:rPr>
          <w:rFonts w:ascii="Cera Pro" w:hAnsi="Cera Pro"/>
          <w:sz w:val="22"/>
          <w:szCs w:val="22"/>
        </w:rPr>
        <w:t xml:space="preserve">onsortium will support CPPs in 4 key areas of programme delivery: </w:t>
      </w:r>
    </w:p>
    <w:p w14:paraId="25D41E56" w14:textId="6C13F099" w:rsidR="008C37A4" w:rsidRPr="00BB66FC" w:rsidRDefault="00862BB2" w:rsidP="00451590">
      <w:pPr>
        <w:pStyle w:val="ListParagraph"/>
        <w:numPr>
          <w:ilvl w:val="0"/>
          <w:numId w:val="11"/>
        </w:numPr>
        <w:rPr>
          <w:rFonts w:ascii="Cera Pro" w:hAnsi="Cera Pro"/>
          <w:sz w:val="22"/>
          <w:szCs w:val="22"/>
        </w:rPr>
      </w:pPr>
      <w:r w:rsidRPr="09D1CADF">
        <w:rPr>
          <w:rFonts w:ascii="Cera Pro" w:hAnsi="Cera Pro"/>
          <w:sz w:val="22"/>
          <w:szCs w:val="22"/>
        </w:rPr>
        <w:t>Regional Tailored Support</w:t>
      </w:r>
      <w:r w:rsidR="00C2095C" w:rsidRPr="09D1CADF">
        <w:rPr>
          <w:rFonts w:ascii="Cera Pro" w:hAnsi="Cera Pro"/>
          <w:sz w:val="22"/>
          <w:szCs w:val="22"/>
        </w:rPr>
        <w:t xml:space="preserve">: </w:t>
      </w:r>
      <w:r w:rsidR="00A556C0" w:rsidRPr="09D1CADF">
        <w:rPr>
          <w:rFonts w:ascii="Cera Pro" w:hAnsi="Cera Pro"/>
          <w:sz w:val="22"/>
          <w:szCs w:val="22"/>
        </w:rPr>
        <w:t xml:space="preserve">The REACh </w:t>
      </w:r>
      <w:r w:rsidR="002C3764">
        <w:rPr>
          <w:rFonts w:ascii="Cera Pro" w:hAnsi="Cera Pro"/>
          <w:sz w:val="22"/>
          <w:szCs w:val="22"/>
        </w:rPr>
        <w:t>c</w:t>
      </w:r>
      <w:r w:rsidR="00A556C0" w:rsidRPr="09D1CADF">
        <w:rPr>
          <w:rFonts w:ascii="Cera Pro" w:hAnsi="Cera Pro"/>
          <w:sz w:val="22"/>
          <w:szCs w:val="22"/>
        </w:rPr>
        <w:t xml:space="preserve">onsortium will be available to provide “on the ground” support and expertise to each CPP to understand, test and share insights about each reform in their local areas. </w:t>
      </w:r>
    </w:p>
    <w:p w14:paraId="696C2593" w14:textId="6F8B41C8" w:rsidR="00103928" w:rsidRPr="00BB66FC" w:rsidRDefault="00862BB2" w:rsidP="000C4810">
      <w:pPr>
        <w:pStyle w:val="ListParagraph"/>
        <w:numPr>
          <w:ilvl w:val="0"/>
          <w:numId w:val="11"/>
        </w:numPr>
        <w:rPr>
          <w:rFonts w:ascii="Cera Pro" w:hAnsi="Cera Pro"/>
          <w:sz w:val="22"/>
          <w:szCs w:val="22"/>
        </w:rPr>
      </w:pPr>
      <w:r w:rsidRPr="00BB66FC">
        <w:rPr>
          <w:rFonts w:ascii="Cera Pro" w:hAnsi="Cera Pro"/>
          <w:sz w:val="22"/>
          <w:szCs w:val="22"/>
        </w:rPr>
        <w:t>Evidence feedback loop</w:t>
      </w:r>
      <w:r w:rsidR="00A556C0" w:rsidRPr="00BB66FC">
        <w:rPr>
          <w:rFonts w:ascii="Cera Pro" w:hAnsi="Cera Pro"/>
          <w:sz w:val="22"/>
          <w:szCs w:val="22"/>
        </w:rPr>
        <w:t xml:space="preserve">: </w:t>
      </w:r>
      <w:r w:rsidR="00451590" w:rsidRPr="00BB66FC">
        <w:rPr>
          <w:rFonts w:ascii="Cera Pro" w:hAnsi="Cera Pro"/>
          <w:sz w:val="22"/>
          <w:szCs w:val="22"/>
        </w:rPr>
        <w:t xml:space="preserve">The REACh </w:t>
      </w:r>
      <w:r w:rsidR="002C3764">
        <w:rPr>
          <w:rFonts w:ascii="Cera Pro" w:hAnsi="Cera Pro"/>
          <w:sz w:val="22"/>
          <w:szCs w:val="22"/>
        </w:rPr>
        <w:t>c</w:t>
      </w:r>
      <w:r w:rsidR="00451590" w:rsidRPr="00BB66FC">
        <w:rPr>
          <w:rFonts w:ascii="Cera Pro" w:hAnsi="Cera Pro"/>
          <w:sz w:val="22"/>
          <w:szCs w:val="22"/>
        </w:rPr>
        <w:t xml:space="preserve">onsortium will work with CPPs and the DfE to create a streamlined approach to gathering insight and learning from testing. This will </w:t>
      </w:r>
      <w:r w:rsidR="00451590" w:rsidRPr="00BB66FC">
        <w:rPr>
          <w:rFonts w:ascii="Cera Pro" w:hAnsi="Cera Pro"/>
          <w:sz w:val="22"/>
          <w:szCs w:val="22"/>
        </w:rPr>
        <w:lastRenderedPageBreak/>
        <w:t>help to focus our support and inform the DfE’s development of policies based on local experience of what works.</w:t>
      </w:r>
    </w:p>
    <w:p w14:paraId="09B8330B" w14:textId="5925641A" w:rsidR="00741A8E" w:rsidRPr="00337293" w:rsidRDefault="00862BB2" w:rsidP="00337293">
      <w:pPr>
        <w:pStyle w:val="ListParagraph"/>
        <w:numPr>
          <w:ilvl w:val="0"/>
          <w:numId w:val="11"/>
        </w:numPr>
        <w:rPr>
          <w:rFonts w:ascii="Cera Pro" w:hAnsi="Cera Pro"/>
          <w:sz w:val="22"/>
          <w:szCs w:val="22"/>
        </w:rPr>
      </w:pPr>
      <w:r w:rsidRPr="09D1CADF">
        <w:rPr>
          <w:rFonts w:ascii="Cera Pro" w:hAnsi="Cera Pro"/>
          <w:sz w:val="22"/>
          <w:szCs w:val="22"/>
        </w:rPr>
        <w:t>Programme Delivery</w:t>
      </w:r>
      <w:r w:rsidR="000C4810" w:rsidRPr="09D1CADF">
        <w:rPr>
          <w:rFonts w:ascii="Cera Pro" w:hAnsi="Cera Pro"/>
          <w:sz w:val="22"/>
          <w:szCs w:val="22"/>
        </w:rPr>
        <w:t xml:space="preserve">: The REACh </w:t>
      </w:r>
      <w:r w:rsidR="002C3764">
        <w:rPr>
          <w:rFonts w:ascii="Cera Pro" w:hAnsi="Cera Pro"/>
          <w:sz w:val="22"/>
          <w:szCs w:val="22"/>
        </w:rPr>
        <w:t xml:space="preserve">consortium </w:t>
      </w:r>
      <w:r w:rsidR="000C4810" w:rsidRPr="09D1CADF">
        <w:rPr>
          <w:rFonts w:ascii="Cera Pro" w:hAnsi="Cera Pro"/>
          <w:sz w:val="22"/>
          <w:szCs w:val="22"/>
        </w:rPr>
        <w:t xml:space="preserve">programme management team will ensure clarity on timings, governance and provide overall reporting to the </w:t>
      </w:r>
      <w:r w:rsidR="00082F14" w:rsidRPr="09D1CADF">
        <w:rPr>
          <w:rFonts w:ascii="Cera Pro" w:hAnsi="Cera Pro"/>
          <w:sz w:val="22"/>
          <w:szCs w:val="22"/>
        </w:rPr>
        <w:t>DfE.</w:t>
      </w:r>
      <w:r w:rsidR="000C4810" w:rsidRPr="09D1CADF">
        <w:rPr>
          <w:rFonts w:ascii="Cera Pro" w:hAnsi="Cera Pro"/>
          <w:sz w:val="22"/>
          <w:szCs w:val="22"/>
        </w:rPr>
        <w:t xml:space="preserve"> </w:t>
      </w:r>
    </w:p>
    <w:p w14:paraId="409BDE47" w14:textId="23297883" w:rsidR="00741A8E" w:rsidRPr="00337293" w:rsidRDefault="00862BB2" w:rsidP="00337293">
      <w:pPr>
        <w:pStyle w:val="ListParagraph"/>
        <w:numPr>
          <w:ilvl w:val="0"/>
          <w:numId w:val="11"/>
        </w:numPr>
        <w:rPr>
          <w:rFonts w:ascii="Cera Pro" w:hAnsi="Cera Pro"/>
          <w:sz w:val="22"/>
          <w:szCs w:val="22"/>
        </w:rPr>
      </w:pPr>
      <w:r w:rsidRPr="09D1CADF">
        <w:rPr>
          <w:rFonts w:ascii="Cera Pro" w:hAnsi="Cera Pro"/>
          <w:sz w:val="22"/>
          <w:szCs w:val="22"/>
        </w:rPr>
        <w:t>Learning communities</w:t>
      </w:r>
      <w:r w:rsidR="00103928" w:rsidRPr="09D1CADF">
        <w:rPr>
          <w:rFonts w:ascii="Cera Pro" w:hAnsi="Cera Pro"/>
          <w:sz w:val="22"/>
          <w:szCs w:val="22"/>
        </w:rPr>
        <w:t xml:space="preserve">: </w:t>
      </w:r>
      <w:r w:rsidR="001C25B0" w:rsidRPr="09D1CADF">
        <w:rPr>
          <w:rFonts w:ascii="Cera Pro" w:hAnsi="Cera Pro" w:cs="ArialMT"/>
          <w:sz w:val="22"/>
          <w:szCs w:val="22"/>
        </w:rPr>
        <w:t xml:space="preserve">The REACh </w:t>
      </w:r>
      <w:r w:rsidR="002C3764">
        <w:rPr>
          <w:rFonts w:ascii="Cera Pro" w:hAnsi="Cera Pro" w:cs="ArialMT"/>
          <w:sz w:val="22"/>
          <w:szCs w:val="22"/>
        </w:rPr>
        <w:t>c</w:t>
      </w:r>
      <w:r w:rsidR="001C25B0" w:rsidRPr="09D1CADF">
        <w:rPr>
          <w:rFonts w:ascii="Cera Pro" w:hAnsi="Cera Pro" w:cs="ArialMT"/>
          <w:sz w:val="22"/>
          <w:szCs w:val="22"/>
        </w:rPr>
        <w:t>onsortium has developed a community of practice for local areas to</w:t>
      </w:r>
      <w:r w:rsidR="00BB66FC" w:rsidRPr="09D1CADF">
        <w:rPr>
          <w:rFonts w:ascii="Cera Pro" w:hAnsi="Cera Pro" w:cs="ArialMT"/>
          <w:sz w:val="22"/>
          <w:szCs w:val="22"/>
        </w:rPr>
        <w:t xml:space="preserve"> </w:t>
      </w:r>
      <w:r w:rsidR="001C25B0" w:rsidRPr="09D1CADF">
        <w:rPr>
          <w:rFonts w:ascii="Cera Pro" w:hAnsi="Cera Pro" w:cs="ArialMT"/>
          <w:sz w:val="22"/>
          <w:szCs w:val="22"/>
        </w:rPr>
        <w:t>engage with each other and to share insights from testing the reforms that will inform the wider system learning beyond the programme.</w:t>
      </w:r>
    </w:p>
    <w:p w14:paraId="352B5557" w14:textId="77777777" w:rsidR="00337293" w:rsidRPr="00337293" w:rsidRDefault="00337293" w:rsidP="00337293">
      <w:pPr>
        <w:pStyle w:val="ListParagraph"/>
        <w:rPr>
          <w:rFonts w:ascii="Cera Pro" w:hAnsi="Cera Pro"/>
          <w:sz w:val="22"/>
          <w:szCs w:val="22"/>
        </w:rPr>
      </w:pPr>
    </w:p>
    <w:p w14:paraId="7832437C" w14:textId="53E0A514" w:rsidR="00741A8E" w:rsidRPr="003E66D3" w:rsidRDefault="00741A8E" w:rsidP="00741A8E">
      <w:pPr>
        <w:pStyle w:val="7Subhead1"/>
        <w:rPr>
          <w:color w:val="402359"/>
        </w:rPr>
      </w:pPr>
      <w:r w:rsidRPr="003E66D3">
        <w:rPr>
          <w:color w:val="402359"/>
        </w:rPr>
        <w:t>What does this mean for me and my child?</w:t>
      </w:r>
    </w:p>
    <w:p w14:paraId="0ED2E931" w14:textId="77777777" w:rsidR="00741A8E" w:rsidRPr="003E66D3" w:rsidRDefault="00741A8E" w:rsidP="00741A8E">
      <w:pPr>
        <w:pStyle w:val="1Body"/>
        <w:rPr>
          <w:b/>
          <w:bCs/>
          <w:color w:val="9EC428"/>
          <w:sz w:val="24"/>
          <w:szCs w:val="28"/>
        </w:rPr>
      </w:pPr>
      <w:r w:rsidRPr="003E66D3">
        <w:rPr>
          <w:b/>
          <w:bCs/>
          <w:color w:val="9EC428"/>
          <w:sz w:val="24"/>
          <w:szCs w:val="28"/>
        </w:rPr>
        <w:t>If you live in a CPP area</w:t>
      </w:r>
    </w:p>
    <w:p w14:paraId="50E354F9" w14:textId="08AFE54A" w:rsidR="00741A8E" w:rsidRDefault="00741A8E" w:rsidP="00741A8E">
      <w:pPr>
        <w:pStyle w:val="1Body"/>
      </w:pPr>
      <w:r>
        <w:t xml:space="preserve">Although the CPP areas will be testing some different ways of working, these will not change your rights under the existing legislation. Both </w:t>
      </w:r>
      <w:r w:rsidR="58073358">
        <w:t xml:space="preserve">the </w:t>
      </w:r>
      <w:r>
        <w:t xml:space="preserve">DfE and REACh </w:t>
      </w:r>
      <w:r w:rsidR="002C3764">
        <w:t xml:space="preserve">consortium </w:t>
      </w:r>
      <w:r>
        <w:t>hope that the reforms will make for a better experience for children, young people and their families, but it is important that we learn what is working and what isn’t, so you may be asked for feedback.</w:t>
      </w:r>
      <w:r w:rsidR="532F721C">
        <w:t xml:space="preserve"> </w:t>
      </w:r>
      <w:r w:rsidR="002C3764">
        <w:t xml:space="preserve">The </w:t>
      </w:r>
      <w:r w:rsidR="532F721C" w:rsidRPr="002C3764">
        <w:rPr>
          <w:rFonts w:eastAsia="Segoe UI" w:cs="Segoe UI"/>
          <w:szCs w:val="22"/>
        </w:rPr>
        <w:t>REACh</w:t>
      </w:r>
      <w:r w:rsidR="002C3764" w:rsidRPr="002C3764">
        <w:rPr>
          <w:rFonts w:eastAsia="Segoe UI" w:cs="Segoe UI"/>
          <w:szCs w:val="22"/>
        </w:rPr>
        <w:t xml:space="preserve"> consortium</w:t>
      </w:r>
      <w:r w:rsidR="532F721C" w:rsidRPr="002C3764">
        <w:rPr>
          <w:rFonts w:eastAsia="Segoe UI" w:cs="Segoe UI"/>
          <w:szCs w:val="22"/>
        </w:rPr>
        <w:t xml:space="preserve"> will be working with local areas to develop communications for parent carers</w:t>
      </w:r>
      <w:r w:rsidR="00F425C8">
        <w:rPr>
          <w:rFonts w:eastAsia="Segoe UI" w:cs="Segoe UI"/>
          <w:szCs w:val="22"/>
        </w:rPr>
        <w:t xml:space="preserve"> and families</w:t>
      </w:r>
      <w:r w:rsidR="532F721C" w:rsidRPr="002C3764">
        <w:rPr>
          <w:rFonts w:eastAsia="Segoe UI" w:cs="Segoe UI"/>
          <w:szCs w:val="22"/>
        </w:rPr>
        <w:t xml:space="preserve"> to ensure local a</w:t>
      </w:r>
      <w:r w:rsidR="64D46020" w:rsidRPr="002C3764">
        <w:rPr>
          <w:rFonts w:eastAsia="Segoe UI" w:cs="Segoe UI"/>
          <w:szCs w:val="22"/>
        </w:rPr>
        <w:t xml:space="preserve">reas are able </w:t>
      </w:r>
      <w:r w:rsidR="532F721C" w:rsidRPr="002C3764">
        <w:rPr>
          <w:rFonts w:eastAsia="Segoe UI" w:cs="Segoe UI"/>
          <w:szCs w:val="22"/>
        </w:rPr>
        <w:t xml:space="preserve">to </w:t>
      </w:r>
      <w:r w:rsidR="29272C15" w:rsidRPr="002C3764">
        <w:rPr>
          <w:rFonts w:eastAsia="Segoe UI" w:cs="Segoe UI"/>
          <w:szCs w:val="22"/>
        </w:rPr>
        <w:t>provide</w:t>
      </w:r>
      <w:r w:rsidR="532F721C" w:rsidRPr="002C3764">
        <w:rPr>
          <w:rFonts w:eastAsia="Segoe UI" w:cs="Segoe UI"/>
          <w:szCs w:val="22"/>
        </w:rPr>
        <w:t xml:space="preserve"> </w:t>
      </w:r>
      <w:r w:rsidR="002C3764" w:rsidRPr="002C3764">
        <w:rPr>
          <w:rFonts w:eastAsia="Segoe UI" w:cs="Segoe UI"/>
          <w:szCs w:val="22"/>
        </w:rPr>
        <w:t>further</w:t>
      </w:r>
      <w:r w:rsidR="532F721C" w:rsidRPr="002C3764">
        <w:rPr>
          <w:rFonts w:eastAsia="Segoe UI" w:cs="Segoe UI"/>
          <w:szCs w:val="22"/>
        </w:rPr>
        <w:t xml:space="preserve"> detail</w:t>
      </w:r>
      <w:r w:rsidR="002C3764" w:rsidRPr="002C3764">
        <w:rPr>
          <w:rFonts w:eastAsia="Segoe UI" w:cs="Segoe UI"/>
          <w:szCs w:val="22"/>
        </w:rPr>
        <w:t>s</w:t>
      </w:r>
      <w:r w:rsidR="532F721C" w:rsidRPr="002C3764">
        <w:rPr>
          <w:rFonts w:eastAsia="Segoe UI" w:cs="Segoe UI"/>
          <w:szCs w:val="22"/>
        </w:rPr>
        <w:t xml:space="preserve"> on what is happening locally.  </w:t>
      </w:r>
      <w:r w:rsidR="532F721C" w:rsidRPr="002C3764">
        <w:rPr>
          <w:sz w:val="28"/>
          <w:szCs w:val="32"/>
        </w:rPr>
        <w:t xml:space="preserve"> </w:t>
      </w:r>
      <w:r w:rsidRPr="002C3764">
        <w:rPr>
          <w:sz w:val="28"/>
          <w:szCs w:val="32"/>
        </w:rPr>
        <w:t xml:space="preserve"> </w:t>
      </w:r>
    </w:p>
    <w:p w14:paraId="44094ED6" w14:textId="77777777" w:rsidR="003E66D3" w:rsidRDefault="003E66D3" w:rsidP="00741A8E">
      <w:pPr>
        <w:pStyle w:val="1Body"/>
      </w:pPr>
    </w:p>
    <w:p w14:paraId="7FDB2F95" w14:textId="16E1F6F8" w:rsidR="00741A8E" w:rsidRPr="003E66D3" w:rsidRDefault="00741A8E" w:rsidP="00741A8E">
      <w:pPr>
        <w:pStyle w:val="1Body"/>
        <w:rPr>
          <w:b/>
          <w:bCs/>
          <w:color w:val="9EC428"/>
          <w:sz w:val="24"/>
          <w:szCs w:val="28"/>
        </w:rPr>
      </w:pPr>
      <w:r w:rsidRPr="003E66D3">
        <w:rPr>
          <w:b/>
          <w:bCs/>
          <w:color w:val="9EC428"/>
          <w:sz w:val="24"/>
          <w:szCs w:val="28"/>
        </w:rPr>
        <w:t>If you do</w:t>
      </w:r>
      <w:r w:rsidR="00337293" w:rsidRPr="003E66D3">
        <w:rPr>
          <w:b/>
          <w:bCs/>
          <w:color w:val="9EC428"/>
          <w:sz w:val="24"/>
          <w:szCs w:val="28"/>
        </w:rPr>
        <w:t xml:space="preserve"> no</w:t>
      </w:r>
      <w:r w:rsidRPr="003E66D3">
        <w:rPr>
          <w:b/>
          <w:bCs/>
          <w:color w:val="9EC428"/>
          <w:sz w:val="24"/>
          <w:szCs w:val="28"/>
        </w:rPr>
        <w:t>t live in a CPP area</w:t>
      </w:r>
    </w:p>
    <w:p w14:paraId="0BD07F79" w14:textId="7BD8CBB8" w:rsidR="00741A8E" w:rsidRPr="00741A8E" w:rsidRDefault="00741A8E" w:rsidP="00337293">
      <w:pPr>
        <w:pStyle w:val="1Body"/>
      </w:pPr>
      <w:r>
        <w:t xml:space="preserve">Non-CPP areas are not expected to try any of the reforms as part of this programme, but there will still be plenty of opportunities to hear and learn from areas who are part of the testing programme. This means that non-CPP areas might choose to make changes in response to what comes out of the programme, for example if we learn that a particular change </w:t>
      </w:r>
      <w:r w:rsidR="002B689F">
        <w:t xml:space="preserve">makes a big positive difference for families. Once the testing is finished, there will be more information to all local areas about what changes are expected. </w:t>
      </w:r>
    </w:p>
    <w:sectPr w:rsidR="00741A8E" w:rsidRPr="00741A8E" w:rsidSect="00914A64">
      <w:headerReference w:type="default" r:id="rId17"/>
      <w:pgSz w:w="11906" w:h="16838"/>
      <w:pgMar w:top="1843" w:right="991" w:bottom="1560" w:left="1276" w:header="852"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A333B" w14:textId="77777777" w:rsidR="00F61418" w:rsidRDefault="00F61418" w:rsidP="00DD5964">
      <w:pPr>
        <w:spacing w:after="0" w:line="240" w:lineRule="auto"/>
      </w:pPr>
      <w:r>
        <w:separator/>
      </w:r>
    </w:p>
  </w:endnote>
  <w:endnote w:type="continuationSeparator" w:id="0">
    <w:p w14:paraId="35FD9881" w14:textId="77777777" w:rsidR="00F61418" w:rsidRDefault="00F61418" w:rsidP="00DD5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ra Pro">
    <w:altName w:val="Calibri"/>
    <w:panose1 w:val="00000500000000000000"/>
    <w:charset w:val="00"/>
    <w:family w:val="modern"/>
    <w:notTrueType/>
    <w:pitch w:val="variable"/>
    <w:sig w:usb0="00000287" w:usb1="00000001"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3FF4B" w14:textId="77777777" w:rsidR="00F61418" w:rsidRDefault="00F61418" w:rsidP="00DD5964">
      <w:pPr>
        <w:spacing w:after="0" w:line="240" w:lineRule="auto"/>
      </w:pPr>
      <w:r>
        <w:separator/>
      </w:r>
    </w:p>
  </w:footnote>
  <w:footnote w:type="continuationSeparator" w:id="0">
    <w:p w14:paraId="600F152B" w14:textId="77777777" w:rsidR="00F61418" w:rsidRDefault="00F61418" w:rsidP="00DD5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B3632" w14:textId="5CFE1803" w:rsidR="008B6C8D" w:rsidRDefault="002C3764" w:rsidP="00F54D99">
    <w:pPr>
      <w:pStyle w:val="Header"/>
    </w:pPr>
    <w:r>
      <w:rPr>
        <w:noProof/>
      </w:rPr>
      <w:drawing>
        <wp:anchor distT="0" distB="0" distL="114300" distR="114300" simplePos="0" relativeHeight="251675648" behindDoc="1" locked="0" layoutInCell="1" allowOverlap="1" wp14:anchorId="0941B0CB" wp14:editId="0055D984">
          <wp:simplePos x="0" y="0"/>
          <wp:positionH relativeFrom="column">
            <wp:posOffset>-365760</wp:posOffset>
          </wp:positionH>
          <wp:positionV relativeFrom="paragraph">
            <wp:posOffset>-420370</wp:posOffset>
          </wp:positionV>
          <wp:extent cx="1257404" cy="742950"/>
          <wp:effectExtent l="0" t="0" r="0" b="0"/>
          <wp:wrapTight wrapText="bothSides">
            <wp:wrapPolygon edited="0">
              <wp:start x="0" y="0"/>
              <wp:lineTo x="0" y="21046"/>
              <wp:lineTo x="21273" y="21046"/>
              <wp:lineTo x="21273" y="0"/>
              <wp:lineTo x="0" y="0"/>
            </wp:wrapPolygon>
          </wp:wrapTight>
          <wp:docPr id="94462086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404" cy="742950"/>
                  </a:xfrm>
                  <a:prstGeom prst="rect">
                    <a:avLst/>
                  </a:prstGeom>
                  <a:noFill/>
                  <a:ln>
                    <a:noFill/>
                  </a:ln>
                </pic:spPr>
              </pic:pic>
            </a:graphicData>
          </a:graphic>
        </wp:anchor>
      </w:drawing>
    </w:r>
    <w:r>
      <w:rPr>
        <w:noProof/>
      </w:rPr>
      <mc:AlternateContent>
        <mc:Choice Requires="wps">
          <w:drawing>
            <wp:inline distT="0" distB="0" distL="0" distR="0" wp14:anchorId="7E2B392F" wp14:editId="2ABB2644">
              <wp:extent cx="304800" cy="304800"/>
              <wp:effectExtent l="0" t="0" r="0" b="0"/>
              <wp:docPr id="1212326114"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89F3EE"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D3B1E"/>
    <w:multiLevelType w:val="hybridMultilevel"/>
    <w:tmpl w:val="75EC3B26"/>
    <w:lvl w:ilvl="0" w:tplc="5D5AC04E">
      <w:start w:val="1"/>
      <w:numFmt w:val="bullet"/>
      <w:pStyle w:val="3Spac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BB0611"/>
    <w:multiLevelType w:val="hybridMultilevel"/>
    <w:tmpl w:val="D4962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880F59"/>
    <w:multiLevelType w:val="hybridMultilevel"/>
    <w:tmpl w:val="2B18B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6C69FA"/>
    <w:multiLevelType w:val="hybridMultilevel"/>
    <w:tmpl w:val="E4063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915D91"/>
    <w:multiLevelType w:val="hybridMultilevel"/>
    <w:tmpl w:val="A5623A9A"/>
    <w:lvl w:ilvl="0" w:tplc="9398DC14">
      <w:start w:val="1"/>
      <w:numFmt w:val="bullet"/>
      <w:pStyle w:val="5NoSpaceSecondary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15:restartNumberingAfterBreak="0">
    <w:nsid w:val="471A6A4C"/>
    <w:multiLevelType w:val="hybridMultilevel"/>
    <w:tmpl w:val="69DA2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E83A27"/>
    <w:multiLevelType w:val="hybridMultilevel"/>
    <w:tmpl w:val="57969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167F36"/>
    <w:multiLevelType w:val="hybridMultilevel"/>
    <w:tmpl w:val="336C3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1023AC"/>
    <w:multiLevelType w:val="hybridMultilevel"/>
    <w:tmpl w:val="91FC1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3182652">
    <w:abstractNumId w:val="3"/>
  </w:num>
  <w:num w:numId="2" w16cid:durableId="2063403226">
    <w:abstractNumId w:val="0"/>
  </w:num>
  <w:num w:numId="3" w16cid:durableId="1546987342">
    <w:abstractNumId w:val="4"/>
  </w:num>
  <w:num w:numId="4" w16cid:durableId="1392928434">
    <w:abstractNumId w:val="5"/>
  </w:num>
  <w:num w:numId="5" w16cid:durableId="155345209">
    <w:abstractNumId w:val="1"/>
  </w:num>
  <w:num w:numId="6" w16cid:durableId="175078744">
    <w:abstractNumId w:val="7"/>
  </w:num>
  <w:num w:numId="7" w16cid:durableId="1557475691">
    <w:abstractNumId w:val="8"/>
  </w:num>
  <w:num w:numId="8" w16cid:durableId="301229866">
    <w:abstractNumId w:val="0"/>
  </w:num>
  <w:num w:numId="9" w16cid:durableId="455686135">
    <w:abstractNumId w:val="0"/>
  </w:num>
  <w:num w:numId="10" w16cid:durableId="1468739021">
    <w:abstractNumId w:val="6"/>
  </w:num>
  <w:num w:numId="11" w16cid:durableId="1135220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7B"/>
    <w:rsid w:val="00006273"/>
    <w:rsid w:val="0001086F"/>
    <w:rsid w:val="00017B05"/>
    <w:rsid w:val="00045390"/>
    <w:rsid w:val="00074DE9"/>
    <w:rsid w:val="00082F14"/>
    <w:rsid w:val="000C4810"/>
    <w:rsid w:val="000D155C"/>
    <w:rsid w:val="000D645D"/>
    <w:rsid w:val="00103928"/>
    <w:rsid w:val="001240D3"/>
    <w:rsid w:val="00187A31"/>
    <w:rsid w:val="001A7EDB"/>
    <w:rsid w:val="001B0A31"/>
    <w:rsid w:val="001C25B0"/>
    <w:rsid w:val="001F521F"/>
    <w:rsid w:val="00243DAB"/>
    <w:rsid w:val="00254E86"/>
    <w:rsid w:val="00262D50"/>
    <w:rsid w:val="0029652E"/>
    <w:rsid w:val="002B689F"/>
    <w:rsid w:val="002C3764"/>
    <w:rsid w:val="002E66C1"/>
    <w:rsid w:val="002F795C"/>
    <w:rsid w:val="003016BB"/>
    <w:rsid w:val="00337293"/>
    <w:rsid w:val="003E66D3"/>
    <w:rsid w:val="004206F3"/>
    <w:rsid w:val="00422801"/>
    <w:rsid w:val="00451590"/>
    <w:rsid w:val="00484B17"/>
    <w:rsid w:val="004952BD"/>
    <w:rsid w:val="004B0616"/>
    <w:rsid w:val="004B247F"/>
    <w:rsid w:val="0052591C"/>
    <w:rsid w:val="00575569"/>
    <w:rsid w:val="005F1ECB"/>
    <w:rsid w:val="006333C1"/>
    <w:rsid w:val="00670F3D"/>
    <w:rsid w:val="006A3350"/>
    <w:rsid w:val="006A58CE"/>
    <w:rsid w:val="006D75B9"/>
    <w:rsid w:val="00724769"/>
    <w:rsid w:val="00741A8E"/>
    <w:rsid w:val="007A47EB"/>
    <w:rsid w:val="008245E9"/>
    <w:rsid w:val="0085643A"/>
    <w:rsid w:val="00860838"/>
    <w:rsid w:val="00862BB2"/>
    <w:rsid w:val="008644C4"/>
    <w:rsid w:val="008837E8"/>
    <w:rsid w:val="008B6C8D"/>
    <w:rsid w:val="008C37A4"/>
    <w:rsid w:val="009009DE"/>
    <w:rsid w:val="00901E1E"/>
    <w:rsid w:val="00914A64"/>
    <w:rsid w:val="00927EE6"/>
    <w:rsid w:val="00950C51"/>
    <w:rsid w:val="009725D5"/>
    <w:rsid w:val="00975CC5"/>
    <w:rsid w:val="0098207B"/>
    <w:rsid w:val="009A5011"/>
    <w:rsid w:val="009B4BB5"/>
    <w:rsid w:val="00A1627C"/>
    <w:rsid w:val="00A2269A"/>
    <w:rsid w:val="00A2475E"/>
    <w:rsid w:val="00A26424"/>
    <w:rsid w:val="00A340FE"/>
    <w:rsid w:val="00A556C0"/>
    <w:rsid w:val="00A916EA"/>
    <w:rsid w:val="00AB3671"/>
    <w:rsid w:val="00AB7A55"/>
    <w:rsid w:val="00AC0E93"/>
    <w:rsid w:val="00AC7025"/>
    <w:rsid w:val="00AC7392"/>
    <w:rsid w:val="00B242B5"/>
    <w:rsid w:val="00B46971"/>
    <w:rsid w:val="00B563EE"/>
    <w:rsid w:val="00B7049A"/>
    <w:rsid w:val="00B915A9"/>
    <w:rsid w:val="00BB66FC"/>
    <w:rsid w:val="00BC0E6A"/>
    <w:rsid w:val="00C2095C"/>
    <w:rsid w:val="00C66A32"/>
    <w:rsid w:val="00CE04E1"/>
    <w:rsid w:val="00CF70A2"/>
    <w:rsid w:val="00DA21F9"/>
    <w:rsid w:val="00DB1112"/>
    <w:rsid w:val="00DD3E7E"/>
    <w:rsid w:val="00DD5964"/>
    <w:rsid w:val="00DF7BDE"/>
    <w:rsid w:val="00E04D8F"/>
    <w:rsid w:val="00EC0CBF"/>
    <w:rsid w:val="00EC12B6"/>
    <w:rsid w:val="00F03DB7"/>
    <w:rsid w:val="00F16F1A"/>
    <w:rsid w:val="00F425C8"/>
    <w:rsid w:val="00F54D99"/>
    <w:rsid w:val="00F61418"/>
    <w:rsid w:val="00F643DE"/>
    <w:rsid w:val="00FB13B7"/>
    <w:rsid w:val="00FD61FA"/>
    <w:rsid w:val="07D995DD"/>
    <w:rsid w:val="09D1CADF"/>
    <w:rsid w:val="0B019B1C"/>
    <w:rsid w:val="0C383AA1"/>
    <w:rsid w:val="0E7FA794"/>
    <w:rsid w:val="1C5E59A0"/>
    <w:rsid w:val="1F4D76BC"/>
    <w:rsid w:val="22154E1C"/>
    <w:rsid w:val="23B11E7D"/>
    <w:rsid w:val="29272C15"/>
    <w:rsid w:val="30575D79"/>
    <w:rsid w:val="39DA35E1"/>
    <w:rsid w:val="3F54A27E"/>
    <w:rsid w:val="459B2022"/>
    <w:rsid w:val="4AEEFE1F"/>
    <w:rsid w:val="4BE77CB9"/>
    <w:rsid w:val="4C8ACE80"/>
    <w:rsid w:val="4D834D1A"/>
    <w:rsid w:val="532F721C"/>
    <w:rsid w:val="56A506DF"/>
    <w:rsid w:val="58073358"/>
    <w:rsid w:val="59DCA7A1"/>
    <w:rsid w:val="5A4055B1"/>
    <w:rsid w:val="5AC87D27"/>
    <w:rsid w:val="5BDC2612"/>
    <w:rsid w:val="5CA8DFD0"/>
    <w:rsid w:val="5CDF1E76"/>
    <w:rsid w:val="63182154"/>
    <w:rsid w:val="64D46020"/>
    <w:rsid w:val="6D02CB99"/>
    <w:rsid w:val="6E0506C3"/>
    <w:rsid w:val="713CA785"/>
    <w:rsid w:val="7344780A"/>
    <w:rsid w:val="73991652"/>
    <w:rsid w:val="74744847"/>
    <w:rsid w:val="74948824"/>
    <w:rsid w:val="74E1DC1B"/>
    <w:rsid w:val="75601DCD"/>
    <w:rsid w:val="7673C6B8"/>
    <w:rsid w:val="79AB677A"/>
    <w:rsid w:val="7BD566D8"/>
    <w:rsid w:val="7D8CABDD"/>
    <w:rsid w:val="7DAFC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185B9"/>
  <w15:chartTrackingRefBased/>
  <w15:docId w15:val="{C29915D3-5A4D-4B22-908F-123CCD13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801"/>
  </w:style>
  <w:style w:type="paragraph" w:styleId="Heading1">
    <w:name w:val="heading 1"/>
    <w:basedOn w:val="Normal"/>
    <w:next w:val="Normal"/>
    <w:link w:val="Heading1Char"/>
    <w:uiPriority w:val="9"/>
    <w:qFormat/>
    <w:rsid w:val="00422801"/>
    <w:pPr>
      <w:keepNext/>
      <w:keepLines/>
      <w:spacing w:before="360" w:after="40" w:line="240" w:lineRule="auto"/>
      <w:outlineLvl w:val="0"/>
    </w:pPr>
    <w:rPr>
      <w:rFonts w:asciiTheme="majorHAnsi" w:eastAsiaTheme="majorEastAsia" w:hAnsiTheme="majorHAnsi" w:cstheme="majorBidi"/>
      <w:color w:val="424242" w:themeColor="accent6" w:themeShade="BF"/>
      <w:sz w:val="40"/>
      <w:szCs w:val="40"/>
    </w:rPr>
  </w:style>
  <w:style w:type="paragraph" w:styleId="Heading2">
    <w:name w:val="heading 2"/>
    <w:basedOn w:val="Normal"/>
    <w:next w:val="Normal"/>
    <w:link w:val="Heading2Char"/>
    <w:uiPriority w:val="9"/>
    <w:semiHidden/>
    <w:unhideWhenUsed/>
    <w:qFormat/>
    <w:rsid w:val="00422801"/>
    <w:pPr>
      <w:keepNext/>
      <w:keepLines/>
      <w:spacing w:before="80" w:after="0" w:line="240" w:lineRule="auto"/>
      <w:outlineLvl w:val="1"/>
    </w:pPr>
    <w:rPr>
      <w:rFonts w:asciiTheme="majorHAnsi" w:eastAsiaTheme="majorEastAsia" w:hAnsiTheme="majorHAnsi" w:cstheme="majorBidi"/>
      <w:color w:val="424242" w:themeColor="accent6" w:themeShade="BF"/>
      <w:sz w:val="28"/>
      <w:szCs w:val="28"/>
    </w:rPr>
  </w:style>
  <w:style w:type="paragraph" w:styleId="Heading3">
    <w:name w:val="heading 3"/>
    <w:basedOn w:val="Normal"/>
    <w:next w:val="Normal"/>
    <w:link w:val="Heading3Char"/>
    <w:uiPriority w:val="9"/>
    <w:semiHidden/>
    <w:unhideWhenUsed/>
    <w:qFormat/>
    <w:rsid w:val="00422801"/>
    <w:pPr>
      <w:keepNext/>
      <w:keepLines/>
      <w:spacing w:before="80" w:after="0" w:line="240" w:lineRule="auto"/>
      <w:outlineLvl w:val="2"/>
    </w:pPr>
    <w:rPr>
      <w:rFonts w:asciiTheme="majorHAnsi" w:eastAsiaTheme="majorEastAsia" w:hAnsiTheme="majorHAnsi" w:cstheme="majorBidi"/>
      <w:color w:val="424242" w:themeColor="accent6" w:themeShade="BF"/>
      <w:sz w:val="24"/>
      <w:szCs w:val="24"/>
    </w:rPr>
  </w:style>
  <w:style w:type="paragraph" w:styleId="Heading4">
    <w:name w:val="heading 4"/>
    <w:basedOn w:val="Normal"/>
    <w:next w:val="Normal"/>
    <w:link w:val="Heading4Char"/>
    <w:uiPriority w:val="9"/>
    <w:semiHidden/>
    <w:unhideWhenUsed/>
    <w:qFormat/>
    <w:rsid w:val="00422801"/>
    <w:pPr>
      <w:keepNext/>
      <w:keepLines/>
      <w:spacing w:before="80" w:after="0"/>
      <w:outlineLvl w:val="3"/>
    </w:pPr>
    <w:rPr>
      <w:rFonts w:asciiTheme="majorHAnsi" w:eastAsiaTheme="majorEastAsia" w:hAnsiTheme="majorHAnsi" w:cstheme="majorBidi"/>
      <w:color w:val="595959" w:themeColor="accent6"/>
      <w:sz w:val="22"/>
      <w:szCs w:val="22"/>
    </w:rPr>
  </w:style>
  <w:style w:type="paragraph" w:styleId="Heading5">
    <w:name w:val="heading 5"/>
    <w:basedOn w:val="Normal"/>
    <w:next w:val="Normal"/>
    <w:link w:val="Heading5Char"/>
    <w:uiPriority w:val="9"/>
    <w:semiHidden/>
    <w:unhideWhenUsed/>
    <w:qFormat/>
    <w:rsid w:val="00422801"/>
    <w:pPr>
      <w:keepNext/>
      <w:keepLines/>
      <w:spacing w:before="40" w:after="0"/>
      <w:outlineLvl w:val="4"/>
    </w:pPr>
    <w:rPr>
      <w:rFonts w:asciiTheme="majorHAnsi" w:eastAsiaTheme="majorEastAsia" w:hAnsiTheme="majorHAnsi" w:cstheme="majorBidi"/>
      <w:i/>
      <w:iCs/>
      <w:color w:val="595959" w:themeColor="accent6"/>
      <w:sz w:val="22"/>
      <w:szCs w:val="22"/>
    </w:rPr>
  </w:style>
  <w:style w:type="paragraph" w:styleId="Heading6">
    <w:name w:val="heading 6"/>
    <w:basedOn w:val="Normal"/>
    <w:next w:val="Normal"/>
    <w:link w:val="Heading6Char"/>
    <w:uiPriority w:val="9"/>
    <w:semiHidden/>
    <w:unhideWhenUsed/>
    <w:qFormat/>
    <w:rsid w:val="00422801"/>
    <w:pPr>
      <w:keepNext/>
      <w:keepLines/>
      <w:spacing w:before="40" w:after="0"/>
      <w:outlineLvl w:val="5"/>
    </w:pPr>
    <w:rPr>
      <w:rFonts w:asciiTheme="majorHAnsi" w:eastAsiaTheme="majorEastAsia" w:hAnsiTheme="majorHAnsi" w:cstheme="majorBidi"/>
      <w:color w:val="595959" w:themeColor="accent6"/>
    </w:rPr>
  </w:style>
  <w:style w:type="paragraph" w:styleId="Heading7">
    <w:name w:val="heading 7"/>
    <w:basedOn w:val="Normal"/>
    <w:next w:val="Normal"/>
    <w:link w:val="Heading7Char"/>
    <w:uiPriority w:val="9"/>
    <w:semiHidden/>
    <w:unhideWhenUsed/>
    <w:qFormat/>
    <w:rsid w:val="00422801"/>
    <w:pPr>
      <w:keepNext/>
      <w:keepLines/>
      <w:spacing w:before="40" w:after="0"/>
      <w:outlineLvl w:val="6"/>
    </w:pPr>
    <w:rPr>
      <w:rFonts w:asciiTheme="majorHAnsi" w:eastAsiaTheme="majorEastAsia" w:hAnsiTheme="majorHAnsi" w:cstheme="majorBidi"/>
      <w:b/>
      <w:bCs/>
      <w:color w:val="595959" w:themeColor="accent6"/>
    </w:rPr>
  </w:style>
  <w:style w:type="paragraph" w:styleId="Heading8">
    <w:name w:val="heading 8"/>
    <w:basedOn w:val="Normal"/>
    <w:next w:val="Normal"/>
    <w:link w:val="Heading8Char"/>
    <w:uiPriority w:val="9"/>
    <w:semiHidden/>
    <w:unhideWhenUsed/>
    <w:qFormat/>
    <w:rsid w:val="00422801"/>
    <w:pPr>
      <w:keepNext/>
      <w:keepLines/>
      <w:spacing w:before="40" w:after="0"/>
      <w:outlineLvl w:val="7"/>
    </w:pPr>
    <w:rPr>
      <w:rFonts w:asciiTheme="majorHAnsi" w:eastAsiaTheme="majorEastAsia" w:hAnsiTheme="majorHAnsi" w:cstheme="majorBidi"/>
      <w:b/>
      <w:bCs/>
      <w:i/>
      <w:iCs/>
      <w:color w:val="595959" w:themeColor="accent6"/>
      <w:sz w:val="20"/>
      <w:szCs w:val="20"/>
    </w:rPr>
  </w:style>
  <w:style w:type="paragraph" w:styleId="Heading9">
    <w:name w:val="heading 9"/>
    <w:basedOn w:val="Normal"/>
    <w:next w:val="Normal"/>
    <w:link w:val="Heading9Char"/>
    <w:uiPriority w:val="9"/>
    <w:semiHidden/>
    <w:unhideWhenUsed/>
    <w:qFormat/>
    <w:rsid w:val="00422801"/>
    <w:pPr>
      <w:keepNext/>
      <w:keepLines/>
      <w:spacing w:before="40" w:after="0"/>
      <w:outlineLvl w:val="8"/>
    </w:pPr>
    <w:rPr>
      <w:rFonts w:asciiTheme="majorHAnsi" w:eastAsiaTheme="majorEastAsia" w:hAnsiTheme="majorHAnsi" w:cstheme="majorBidi"/>
      <w:i/>
      <w:iCs/>
      <w:color w:val="595959"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9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964"/>
  </w:style>
  <w:style w:type="paragraph" w:styleId="Footer">
    <w:name w:val="footer"/>
    <w:basedOn w:val="Normal"/>
    <w:link w:val="FooterChar"/>
    <w:uiPriority w:val="99"/>
    <w:unhideWhenUsed/>
    <w:rsid w:val="00DD59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964"/>
  </w:style>
  <w:style w:type="character" w:styleId="Hyperlink">
    <w:name w:val="Hyperlink"/>
    <w:basedOn w:val="DefaultParagraphFont"/>
    <w:uiPriority w:val="99"/>
    <w:unhideWhenUsed/>
    <w:rsid w:val="0052591C"/>
    <w:rPr>
      <w:color w:val="FF557A" w:themeColor="hyperlink"/>
      <w:u w:val="single"/>
    </w:rPr>
  </w:style>
  <w:style w:type="paragraph" w:styleId="ListParagraph">
    <w:name w:val="List Paragraph"/>
    <w:basedOn w:val="Normal"/>
    <w:link w:val="ListParagraphChar"/>
    <w:uiPriority w:val="34"/>
    <w:qFormat/>
    <w:rsid w:val="00422801"/>
    <w:pPr>
      <w:ind w:left="720"/>
      <w:contextualSpacing/>
    </w:pPr>
  </w:style>
  <w:style w:type="character" w:customStyle="1" w:styleId="Heading1Char">
    <w:name w:val="Heading 1 Char"/>
    <w:basedOn w:val="DefaultParagraphFont"/>
    <w:link w:val="Heading1"/>
    <w:uiPriority w:val="9"/>
    <w:rsid w:val="00422801"/>
    <w:rPr>
      <w:rFonts w:asciiTheme="majorHAnsi" w:eastAsiaTheme="majorEastAsia" w:hAnsiTheme="majorHAnsi" w:cstheme="majorBidi"/>
      <w:color w:val="424242" w:themeColor="accent6" w:themeShade="BF"/>
      <w:sz w:val="40"/>
      <w:szCs w:val="40"/>
    </w:rPr>
  </w:style>
  <w:style w:type="character" w:customStyle="1" w:styleId="Heading2Char">
    <w:name w:val="Heading 2 Char"/>
    <w:basedOn w:val="DefaultParagraphFont"/>
    <w:link w:val="Heading2"/>
    <w:uiPriority w:val="9"/>
    <w:semiHidden/>
    <w:rsid w:val="00422801"/>
    <w:rPr>
      <w:rFonts w:asciiTheme="majorHAnsi" w:eastAsiaTheme="majorEastAsia" w:hAnsiTheme="majorHAnsi" w:cstheme="majorBidi"/>
      <w:color w:val="424242" w:themeColor="accent6" w:themeShade="BF"/>
      <w:sz w:val="28"/>
      <w:szCs w:val="28"/>
    </w:rPr>
  </w:style>
  <w:style w:type="character" w:customStyle="1" w:styleId="Heading3Char">
    <w:name w:val="Heading 3 Char"/>
    <w:basedOn w:val="DefaultParagraphFont"/>
    <w:link w:val="Heading3"/>
    <w:uiPriority w:val="9"/>
    <w:semiHidden/>
    <w:rsid w:val="00422801"/>
    <w:rPr>
      <w:rFonts w:asciiTheme="majorHAnsi" w:eastAsiaTheme="majorEastAsia" w:hAnsiTheme="majorHAnsi" w:cstheme="majorBidi"/>
      <w:color w:val="424242" w:themeColor="accent6" w:themeShade="BF"/>
      <w:sz w:val="24"/>
      <w:szCs w:val="24"/>
    </w:rPr>
  </w:style>
  <w:style w:type="character" w:customStyle="1" w:styleId="Heading4Char">
    <w:name w:val="Heading 4 Char"/>
    <w:basedOn w:val="DefaultParagraphFont"/>
    <w:link w:val="Heading4"/>
    <w:uiPriority w:val="9"/>
    <w:semiHidden/>
    <w:rsid w:val="00422801"/>
    <w:rPr>
      <w:rFonts w:asciiTheme="majorHAnsi" w:eastAsiaTheme="majorEastAsia" w:hAnsiTheme="majorHAnsi" w:cstheme="majorBidi"/>
      <w:color w:val="595959" w:themeColor="accent6"/>
      <w:sz w:val="22"/>
      <w:szCs w:val="22"/>
    </w:rPr>
  </w:style>
  <w:style w:type="character" w:customStyle="1" w:styleId="Heading5Char">
    <w:name w:val="Heading 5 Char"/>
    <w:basedOn w:val="DefaultParagraphFont"/>
    <w:link w:val="Heading5"/>
    <w:uiPriority w:val="9"/>
    <w:semiHidden/>
    <w:rsid w:val="00422801"/>
    <w:rPr>
      <w:rFonts w:asciiTheme="majorHAnsi" w:eastAsiaTheme="majorEastAsia" w:hAnsiTheme="majorHAnsi" w:cstheme="majorBidi"/>
      <w:i/>
      <w:iCs/>
      <w:color w:val="595959" w:themeColor="accent6"/>
      <w:sz w:val="22"/>
      <w:szCs w:val="22"/>
    </w:rPr>
  </w:style>
  <w:style w:type="character" w:customStyle="1" w:styleId="Heading6Char">
    <w:name w:val="Heading 6 Char"/>
    <w:basedOn w:val="DefaultParagraphFont"/>
    <w:link w:val="Heading6"/>
    <w:uiPriority w:val="9"/>
    <w:semiHidden/>
    <w:rsid w:val="00422801"/>
    <w:rPr>
      <w:rFonts w:asciiTheme="majorHAnsi" w:eastAsiaTheme="majorEastAsia" w:hAnsiTheme="majorHAnsi" w:cstheme="majorBidi"/>
      <w:color w:val="595959" w:themeColor="accent6"/>
    </w:rPr>
  </w:style>
  <w:style w:type="character" w:customStyle="1" w:styleId="Heading7Char">
    <w:name w:val="Heading 7 Char"/>
    <w:basedOn w:val="DefaultParagraphFont"/>
    <w:link w:val="Heading7"/>
    <w:uiPriority w:val="9"/>
    <w:semiHidden/>
    <w:rsid w:val="00422801"/>
    <w:rPr>
      <w:rFonts w:asciiTheme="majorHAnsi" w:eastAsiaTheme="majorEastAsia" w:hAnsiTheme="majorHAnsi" w:cstheme="majorBidi"/>
      <w:b/>
      <w:bCs/>
      <w:color w:val="595959" w:themeColor="accent6"/>
    </w:rPr>
  </w:style>
  <w:style w:type="character" w:customStyle="1" w:styleId="Heading8Char">
    <w:name w:val="Heading 8 Char"/>
    <w:basedOn w:val="DefaultParagraphFont"/>
    <w:link w:val="Heading8"/>
    <w:uiPriority w:val="9"/>
    <w:semiHidden/>
    <w:rsid w:val="00422801"/>
    <w:rPr>
      <w:rFonts w:asciiTheme="majorHAnsi" w:eastAsiaTheme="majorEastAsia" w:hAnsiTheme="majorHAnsi" w:cstheme="majorBidi"/>
      <w:b/>
      <w:bCs/>
      <w:i/>
      <w:iCs/>
      <w:color w:val="595959" w:themeColor="accent6"/>
      <w:sz w:val="20"/>
      <w:szCs w:val="20"/>
    </w:rPr>
  </w:style>
  <w:style w:type="character" w:customStyle="1" w:styleId="Heading9Char">
    <w:name w:val="Heading 9 Char"/>
    <w:basedOn w:val="DefaultParagraphFont"/>
    <w:link w:val="Heading9"/>
    <w:uiPriority w:val="9"/>
    <w:semiHidden/>
    <w:rsid w:val="00422801"/>
    <w:rPr>
      <w:rFonts w:asciiTheme="majorHAnsi" w:eastAsiaTheme="majorEastAsia" w:hAnsiTheme="majorHAnsi" w:cstheme="majorBidi"/>
      <w:i/>
      <w:iCs/>
      <w:color w:val="595959" w:themeColor="accent6"/>
      <w:sz w:val="20"/>
      <w:szCs w:val="20"/>
    </w:rPr>
  </w:style>
  <w:style w:type="paragraph" w:styleId="Caption">
    <w:name w:val="caption"/>
    <w:basedOn w:val="Normal"/>
    <w:next w:val="Normal"/>
    <w:uiPriority w:val="35"/>
    <w:semiHidden/>
    <w:unhideWhenUsed/>
    <w:qFormat/>
    <w:rsid w:val="00422801"/>
    <w:pPr>
      <w:spacing w:line="240" w:lineRule="auto"/>
    </w:pPr>
    <w:rPr>
      <w:b/>
      <w:bCs/>
      <w:smallCaps/>
      <w:color w:val="595959" w:themeColor="text1" w:themeTint="A6"/>
    </w:rPr>
  </w:style>
  <w:style w:type="paragraph" w:styleId="Title">
    <w:name w:val="Title"/>
    <w:basedOn w:val="Normal"/>
    <w:next w:val="Normal"/>
    <w:link w:val="TitleChar"/>
    <w:uiPriority w:val="10"/>
    <w:qFormat/>
    <w:rsid w:val="0042280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422801"/>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422801"/>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422801"/>
    <w:rPr>
      <w:rFonts w:asciiTheme="majorHAnsi" w:eastAsiaTheme="majorEastAsia" w:hAnsiTheme="majorHAnsi" w:cstheme="majorBidi"/>
      <w:sz w:val="30"/>
      <w:szCs w:val="30"/>
    </w:rPr>
  </w:style>
  <w:style w:type="character" w:styleId="Strong">
    <w:name w:val="Strong"/>
    <w:basedOn w:val="DefaultParagraphFont"/>
    <w:uiPriority w:val="22"/>
    <w:qFormat/>
    <w:rsid w:val="00422801"/>
    <w:rPr>
      <w:b/>
      <w:bCs/>
    </w:rPr>
  </w:style>
  <w:style w:type="character" w:styleId="Emphasis">
    <w:name w:val="Emphasis"/>
    <w:basedOn w:val="DefaultParagraphFont"/>
    <w:uiPriority w:val="20"/>
    <w:qFormat/>
    <w:rsid w:val="00422801"/>
    <w:rPr>
      <w:i/>
      <w:iCs/>
      <w:color w:val="595959" w:themeColor="accent6"/>
    </w:rPr>
  </w:style>
  <w:style w:type="paragraph" w:styleId="NoSpacing">
    <w:name w:val="No Spacing"/>
    <w:uiPriority w:val="1"/>
    <w:qFormat/>
    <w:rsid w:val="00422801"/>
    <w:pPr>
      <w:spacing w:after="0" w:line="240" w:lineRule="auto"/>
    </w:pPr>
  </w:style>
  <w:style w:type="paragraph" w:styleId="Quote">
    <w:name w:val="Quote"/>
    <w:basedOn w:val="Normal"/>
    <w:next w:val="Normal"/>
    <w:link w:val="QuoteChar"/>
    <w:uiPriority w:val="29"/>
    <w:qFormat/>
    <w:rsid w:val="00422801"/>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422801"/>
    <w:rPr>
      <w:i/>
      <w:iCs/>
      <w:color w:val="262626" w:themeColor="text1" w:themeTint="D9"/>
    </w:rPr>
  </w:style>
  <w:style w:type="paragraph" w:styleId="IntenseQuote">
    <w:name w:val="Intense Quote"/>
    <w:basedOn w:val="Normal"/>
    <w:next w:val="Normal"/>
    <w:link w:val="IntenseQuoteChar"/>
    <w:uiPriority w:val="30"/>
    <w:qFormat/>
    <w:rsid w:val="00422801"/>
    <w:pPr>
      <w:spacing w:before="160" w:after="160" w:line="264" w:lineRule="auto"/>
      <w:ind w:left="720" w:right="720"/>
      <w:jc w:val="center"/>
    </w:pPr>
    <w:rPr>
      <w:rFonts w:asciiTheme="majorHAnsi" w:eastAsiaTheme="majorEastAsia" w:hAnsiTheme="majorHAnsi" w:cstheme="majorBidi"/>
      <w:i/>
      <w:iCs/>
      <w:color w:val="595959" w:themeColor="accent6"/>
      <w:sz w:val="32"/>
      <w:szCs w:val="32"/>
    </w:rPr>
  </w:style>
  <w:style w:type="character" w:customStyle="1" w:styleId="IntenseQuoteChar">
    <w:name w:val="Intense Quote Char"/>
    <w:basedOn w:val="DefaultParagraphFont"/>
    <w:link w:val="IntenseQuote"/>
    <w:uiPriority w:val="30"/>
    <w:rsid w:val="00422801"/>
    <w:rPr>
      <w:rFonts w:asciiTheme="majorHAnsi" w:eastAsiaTheme="majorEastAsia" w:hAnsiTheme="majorHAnsi" w:cstheme="majorBidi"/>
      <w:i/>
      <w:iCs/>
      <w:color w:val="595959" w:themeColor="accent6"/>
      <w:sz w:val="32"/>
      <w:szCs w:val="32"/>
    </w:rPr>
  </w:style>
  <w:style w:type="character" w:styleId="SubtleEmphasis">
    <w:name w:val="Subtle Emphasis"/>
    <w:basedOn w:val="DefaultParagraphFont"/>
    <w:uiPriority w:val="19"/>
    <w:qFormat/>
    <w:rsid w:val="00422801"/>
    <w:rPr>
      <w:i/>
      <w:iCs/>
    </w:rPr>
  </w:style>
  <w:style w:type="character" w:styleId="IntenseEmphasis">
    <w:name w:val="Intense Emphasis"/>
    <w:basedOn w:val="DefaultParagraphFont"/>
    <w:uiPriority w:val="21"/>
    <w:qFormat/>
    <w:rsid w:val="00422801"/>
    <w:rPr>
      <w:b/>
      <w:bCs/>
      <w:i/>
      <w:iCs/>
    </w:rPr>
  </w:style>
  <w:style w:type="character" w:styleId="SubtleReference">
    <w:name w:val="Subtle Reference"/>
    <w:basedOn w:val="DefaultParagraphFont"/>
    <w:uiPriority w:val="31"/>
    <w:qFormat/>
    <w:rsid w:val="00422801"/>
    <w:rPr>
      <w:smallCaps/>
      <w:color w:val="595959" w:themeColor="text1" w:themeTint="A6"/>
    </w:rPr>
  </w:style>
  <w:style w:type="character" w:styleId="IntenseReference">
    <w:name w:val="Intense Reference"/>
    <w:basedOn w:val="DefaultParagraphFont"/>
    <w:uiPriority w:val="32"/>
    <w:qFormat/>
    <w:rsid w:val="00422801"/>
    <w:rPr>
      <w:b/>
      <w:bCs/>
      <w:smallCaps/>
      <w:color w:val="595959" w:themeColor="accent6"/>
    </w:rPr>
  </w:style>
  <w:style w:type="character" w:styleId="BookTitle">
    <w:name w:val="Book Title"/>
    <w:basedOn w:val="DefaultParagraphFont"/>
    <w:uiPriority w:val="33"/>
    <w:qFormat/>
    <w:rsid w:val="00422801"/>
    <w:rPr>
      <w:b/>
      <w:bCs/>
      <w:caps w:val="0"/>
      <w:smallCaps/>
      <w:spacing w:val="7"/>
      <w:sz w:val="21"/>
      <w:szCs w:val="21"/>
    </w:rPr>
  </w:style>
  <w:style w:type="paragraph" w:styleId="TOCHeading">
    <w:name w:val="TOC Heading"/>
    <w:basedOn w:val="Heading1"/>
    <w:next w:val="Normal"/>
    <w:uiPriority w:val="39"/>
    <w:semiHidden/>
    <w:unhideWhenUsed/>
    <w:qFormat/>
    <w:rsid w:val="00422801"/>
    <w:pPr>
      <w:outlineLvl w:val="9"/>
    </w:pPr>
  </w:style>
  <w:style w:type="paragraph" w:customStyle="1" w:styleId="4Heading">
    <w:name w:val="4_Heading"/>
    <w:basedOn w:val="Normal"/>
    <w:link w:val="4HeadingChar"/>
    <w:qFormat/>
    <w:rsid w:val="004B247F"/>
    <w:pPr>
      <w:spacing w:after="360"/>
    </w:pPr>
    <w:rPr>
      <w:rFonts w:ascii="Cera Pro" w:hAnsi="Cera Pro" w:cs="Segoe UI"/>
      <w:b/>
      <w:sz w:val="36"/>
      <w:szCs w:val="36"/>
    </w:rPr>
  </w:style>
  <w:style w:type="paragraph" w:customStyle="1" w:styleId="7Subhead1">
    <w:name w:val="7_Subhead1"/>
    <w:basedOn w:val="Normal"/>
    <w:link w:val="7Subhead1Char"/>
    <w:qFormat/>
    <w:rsid w:val="004B0616"/>
    <w:pPr>
      <w:spacing w:before="360" w:after="160"/>
    </w:pPr>
    <w:rPr>
      <w:rFonts w:ascii="Cera Pro" w:hAnsi="Cera Pro"/>
      <w:b/>
      <w:color w:val="1B1464"/>
      <w:sz w:val="28"/>
      <w:szCs w:val="24"/>
    </w:rPr>
  </w:style>
  <w:style w:type="character" w:customStyle="1" w:styleId="4HeadingChar">
    <w:name w:val="4_Heading Char"/>
    <w:basedOn w:val="DefaultParagraphFont"/>
    <w:link w:val="4Heading"/>
    <w:rsid w:val="004B247F"/>
    <w:rPr>
      <w:rFonts w:ascii="Cera Pro" w:hAnsi="Cera Pro" w:cs="Segoe UI"/>
      <w:b/>
      <w:sz w:val="36"/>
      <w:szCs w:val="36"/>
    </w:rPr>
  </w:style>
  <w:style w:type="paragraph" w:customStyle="1" w:styleId="1Body">
    <w:name w:val="1_Body"/>
    <w:link w:val="1BodyChar"/>
    <w:qFormat/>
    <w:rsid w:val="004B0616"/>
    <w:pPr>
      <w:spacing w:after="160" w:line="264" w:lineRule="auto"/>
    </w:pPr>
    <w:rPr>
      <w:rFonts w:ascii="Cera Pro" w:hAnsi="Cera Pro"/>
      <w:sz w:val="22"/>
      <w:szCs w:val="24"/>
    </w:rPr>
  </w:style>
  <w:style w:type="character" w:customStyle="1" w:styleId="7Subhead1Char">
    <w:name w:val="7_Subhead1 Char"/>
    <w:basedOn w:val="DefaultParagraphFont"/>
    <w:link w:val="7Subhead1"/>
    <w:rsid w:val="004B0616"/>
    <w:rPr>
      <w:rFonts w:ascii="Cera Pro" w:hAnsi="Cera Pro"/>
      <w:b/>
      <w:color w:val="1B1464"/>
      <w:sz w:val="28"/>
      <w:szCs w:val="24"/>
    </w:rPr>
  </w:style>
  <w:style w:type="paragraph" w:customStyle="1" w:styleId="3SpaceBullet">
    <w:name w:val="3_SpaceBullet"/>
    <w:basedOn w:val="ListParagraph"/>
    <w:link w:val="3SpaceBulletChar"/>
    <w:qFormat/>
    <w:rsid w:val="00C66A32"/>
    <w:pPr>
      <w:numPr>
        <w:numId w:val="2"/>
      </w:numPr>
      <w:spacing w:after="120" w:line="264" w:lineRule="auto"/>
      <w:contextualSpacing w:val="0"/>
    </w:pPr>
    <w:rPr>
      <w:rFonts w:ascii="Cera Pro" w:eastAsiaTheme="minorHAnsi" w:hAnsi="Cera Pro"/>
      <w:sz w:val="22"/>
      <w:szCs w:val="22"/>
    </w:rPr>
  </w:style>
  <w:style w:type="character" w:customStyle="1" w:styleId="1BodyChar">
    <w:name w:val="1_Body Char"/>
    <w:basedOn w:val="7Subhead1Char"/>
    <w:link w:val="1Body"/>
    <w:rsid w:val="004B0616"/>
    <w:rPr>
      <w:rFonts w:ascii="Cera Pro" w:hAnsi="Cera Pro"/>
      <w:b w:val="0"/>
      <w:color w:val="1B1464"/>
      <w:sz w:val="22"/>
      <w:szCs w:val="24"/>
    </w:rPr>
  </w:style>
  <w:style w:type="paragraph" w:customStyle="1" w:styleId="5NoSpaceSecondaryBullet">
    <w:name w:val="5_NoSpaceSecondaryBullet"/>
    <w:basedOn w:val="ListParagraph"/>
    <w:link w:val="5NoSpaceSecondaryBulletChar"/>
    <w:qFormat/>
    <w:rsid w:val="004B0616"/>
    <w:pPr>
      <w:numPr>
        <w:numId w:val="3"/>
      </w:numPr>
      <w:spacing w:after="0" w:line="264" w:lineRule="auto"/>
      <w:ind w:left="1497" w:hanging="357"/>
    </w:pPr>
    <w:rPr>
      <w:rFonts w:ascii="Cera Pro" w:hAnsi="Cera Pro"/>
      <w:sz w:val="22"/>
      <w:szCs w:val="22"/>
    </w:rPr>
  </w:style>
  <w:style w:type="character" w:customStyle="1" w:styleId="ListParagraphChar">
    <w:name w:val="List Paragraph Char"/>
    <w:basedOn w:val="DefaultParagraphFont"/>
    <w:link w:val="ListParagraph"/>
    <w:uiPriority w:val="34"/>
    <w:rsid w:val="001240D3"/>
  </w:style>
  <w:style w:type="character" w:customStyle="1" w:styleId="3SpaceBulletChar">
    <w:name w:val="3_SpaceBullet Char"/>
    <w:basedOn w:val="ListParagraphChar"/>
    <w:link w:val="3SpaceBullet"/>
    <w:rsid w:val="00C66A32"/>
    <w:rPr>
      <w:rFonts w:ascii="Cera Pro" w:eastAsiaTheme="minorHAnsi" w:hAnsi="Cera Pro"/>
      <w:sz w:val="22"/>
      <w:szCs w:val="22"/>
    </w:rPr>
  </w:style>
  <w:style w:type="character" w:customStyle="1" w:styleId="5NoSpaceSecondaryBulletChar">
    <w:name w:val="5_NoSpaceSecondaryBullet Char"/>
    <w:basedOn w:val="ListParagraphChar"/>
    <w:link w:val="5NoSpaceSecondaryBullet"/>
    <w:rsid w:val="004B0616"/>
    <w:rPr>
      <w:rFonts w:ascii="Cera Pro" w:hAnsi="Cera Pro"/>
      <w:sz w:val="22"/>
      <w:szCs w:val="22"/>
    </w:rPr>
  </w:style>
  <w:style w:type="paragraph" w:customStyle="1" w:styleId="8Subhead2">
    <w:name w:val="8_Subhead2"/>
    <w:basedOn w:val="7Subhead1"/>
    <w:link w:val="8Subhead2Char"/>
    <w:qFormat/>
    <w:rsid w:val="00F54D99"/>
    <w:rPr>
      <w:color w:val="8757E5" w:themeColor="accent2"/>
      <w:sz w:val="26"/>
      <w:szCs w:val="26"/>
    </w:rPr>
  </w:style>
  <w:style w:type="character" w:customStyle="1" w:styleId="8Subhead2Char">
    <w:name w:val="8_Subhead2 Char"/>
    <w:basedOn w:val="7Subhead1Char"/>
    <w:link w:val="8Subhead2"/>
    <w:rsid w:val="00F54D99"/>
    <w:rPr>
      <w:rFonts w:ascii="Cera Pro" w:hAnsi="Cera Pro"/>
      <w:b/>
      <w:color w:val="8757E5" w:themeColor="accent2"/>
      <w:sz w:val="26"/>
      <w:szCs w:val="26"/>
    </w:rPr>
  </w:style>
  <w:style w:type="paragraph" w:customStyle="1" w:styleId="2NoSpaceBullet">
    <w:name w:val="2_NoSpaceBullet"/>
    <w:basedOn w:val="3SpaceBullet"/>
    <w:link w:val="2NoSpaceBulletChar"/>
    <w:qFormat/>
    <w:rsid w:val="0001086F"/>
    <w:pPr>
      <w:spacing w:after="0"/>
    </w:pPr>
  </w:style>
  <w:style w:type="paragraph" w:customStyle="1" w:styleId="6SpacedSecondaryBullet">
    <w:name w:val="6_SpacedSecondaryBullet"/>
    <w:basedOn w:val="5NoSpaceSecondaryBullet"/>
    <w:link w:val="6SpacedSecondaryBulletChar"/>
    <w:qFormat/>
    <w:rsid w:val="0001086F"/>
    <w:pPr>
      <w:spacing w:after="120"/>
      <w:contextualSpacing w:val="0"/>
    </w:pPr>
  </w:style>
  <w:style w:type="character" w:customStyle="1" w:styleId="2NoSpaceBulletChar">
    <w:name w:val="2_NoSpaceBullet Char"/>
    <w:basedOn w:val="3SpaceBulletChar"/>
    <w:link w:val="2NoSpaceBullet"/>
    <w:rsid w:val="0001086F"/>
    <w:rPr>
      <w:rFonts w:ascii="Cera Pro" w:eastAsiaTheme="minorHAnsi" w:hAnsi="Cera Pro"/>
      <w:sz w:val="22"/>
      <w:szCs w:val="22"/>
    </w:rPr>
  </w:style>
  <w:style w:type="character" w:customStyle="1" w:styleId="6SpacedSecondaryBulletChar">
    <w:name w:val="6_SpacedSecondaryBullet Char"/>
    <w:basedOn w:val="5NoSpaceSecondaryBulletChar"/>
    <w:link w:val="6SpacedSecondaryBullet"/>
    <w:rsid w:val="0001086F"/>
    <w:rPr>
      <w:rFonts w:ascii="Cera Pro" w:hAnsi="Cera Pro"/>
      <w:sz w:val="22"/>
      <w:szCs w:val="22"/>
    </w:rPr>
  </w:style>
  <w:style w:type="character" w:styleId="UnresolvedMention">
    <w:name w:val="Unresolved Mention"/>
    <w:basedOn w:val="DefaultParagraphFont"/>
    <w:uiPriority w:val="99"/>
    <w:semiHidden/>
    <w:unhideWhenUsed/>
    <w:rsid w:val="0098207B"/>
    <w:rPr>
      <w:color w:val="605E5C"/>
      <w:shd w:val="clear" w:color="auto" w:fill="E1DFDD"/>
    </w:rPr>
  </w:style>
  <w:style w:type="character" w:styleId="CommentReference">
    <w:name w:val="annotation reference"/>
    <w:basedOn w:val="DefaultParagraphFont"/>
    <w:uiPriority w:val="99"/>
    <w:semiHidden/>
    <w:unhideWhenUsed/>
    <w:rsid w:val="00082F14"/>
    <w:rPr>
      <w:sz w:val="16"/>
      <w:szCs w:val="16"/>
    </w:rPr>
  </w:style>
  <w:style w:type="paragraph" w:styleId="CommentText">
    <w:name w:val="annotation text"/>
    <w:basedOn w:val="Normal"/>
    <w:link w:val="CommentTextChar"/>
    <w:uiPriority w:val="99"/>
    <w:unhideWhenUsed/>
    <w:rsid w:val="00082F14"/>
    <w:pPr>
      <w:spacing w:line="240" w:lineRule="auto"/>
    </w:pPr>
    <w:rPr>
      <w:sz w:val="20"/>
      <w:szCs w:val="20"/>
    </w:rPr>
  </w:style>
  <w:style w:type="character" w:customStyle="1" w:styleId="CommentTextChar">
    <w:name w:val="Comment Text Char"/>
    <w:basedOn w:val="DefaultParagraphFont"/>
    <w:link w:val="CommentText"/>
    <w:uiPriority w:val="99"/>
    <w:rsid w:val="00082F14"/>
    <w:rPr>
      <w:sz w:val="20"/>
      <w:szCs w:val="20"/>
    </w:rPr>
  </w:style>
  <w:style w:type="paragraph" w:styleId="CommentSubject">
    <w:name w:val="annotation subject"/>
    <w:basedOn w:val="CommentText"/>
    <w:next w:val="CommentText"/>
    <w:link w:val="CommentSubjectChar"/>
    <w:uiPriority w:val="99"/>
    <w:semiHidden/>
    <w:unhideWhenUsed/>
    <w:rsid w:val="00082F14"/>
    <w:rPr>
      <w:b/>
      <w:bCs/>
    </w:rPr>
  </w:style>
  <w:style w:type="character" w:customStyle="1" w:styleId="CommentSubjectChar">
    <w:name w:val="Comment Subject Char"/>
    <w:basedOn w:val="CommentTextChar"/>
    <w:link w:val="CommentSubject"/>
    <w:uiPriority w:val="99"/>
    <w:semiHidden/>
    <w:rsid w:val="00082F14"/>
    <w:rPr>
      <w:b/>
      <w:bCs/>
      <w:sz w:val="20"/>
      <w:szCs w:val="20"/>
    </w:rPr>
  </w:style>
  <w:style w:type="character" w:customStyle="1" w:styleId="cf01">
    <w:name w:val="cf01"/>
    <w:basedOn w:val="DefaultParagraphFont"/>
    <w:rsid w:val="00082F14"/>
    <w:rPr>
      <w:rFonts w:ascii="Segoe UI" w:hAnsi="Segoe UI" w:cs="Segoe UI" w:hint="default"/>
      <w:sz w:val="18"/>
      <w:szCs w:val="18"/>
    </w:rPr>
  </w:style>
  <w:style w:type="paragraph" w:styleId="Revision">
    <w:name w:val="Revision"/>
    <w:hidden/>
    <w:uiPriority w:val="99"/>
    <w:semiHidden/>
    <w:rsid w:val="00741A8E"/>
    <w:pPr>
      <w:spacing w:after="0" w:line="240" w:lineRule="auto"/>
    </w:pPr>
  </w:style>
  <w:style w:type="character" w:styleId="FollowedHyperlink">
    <w:name w:val="FollowedHyperlink"/>
    <w:basedOn w:val="DefaultParagraphFont"/>
    <w:uiPriority w:val="99"/>
    <w:semiHidden/>
    <w:unhideWhenUsed/>
    <w:rsid w:val="00F425C8"/>
    <w:rPr>
      <w:color w:val="8757E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consulting.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send-and-alternative-provision-improvement-pla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oliveacademies.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uncilfordisabledchildren.org.uk/resources-0/send-and-alternative-provision-improvement-plan/what-send-and-alternative-provision-0" TargetMode="External"/><Relationship Id="rId5" Type="http://schemas.openxmlformats.org/officeDocument/2006/relationships/numbering" Target="numbering.xml"/><Relationship Id="rId15" Type="http://schemas.openxmlformats.org/officeDocument/2006/relationships/hyperlink" Target="https://councilfordisabledchildren.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mpower.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thenationalchildrensbu.sharepoint.com/sites/Templates/Shared%20Documents/CDCWordTemplate.dotx" TargetMode="External"/></Relationships>
</file>

<file path=word/theme/theme1.xml><?xml version="1.0" encoding="utf-8"?>
<a:theme xmlns:a="http://schemas.openxmlformats.org/drawingml/2006/main" name="Office Theme">
  <a:themeElements>
    <a:clrScheme name="NCB_COLOURS">
      <a:dk1>
        <a:sysClr val="windowText" lastClr="000000"/>
      </a:dk1>
      <a:lt1>
        <a:sysClr val="window" lastClr="FFFFFF"/>
      </a:lt1>
      <a:dk2>
        <a:srgbClr val="44546A"/>
      </a:dk2>
      <a:lt2>
        <a:srgbClr val="E7E6E6"/>
      </a:lt2>
      <a:accent1>
        <a:srgbClr val="1B1464"/>
      </a:accent1>
      <a:accent2>
        <a:srgbClr val="8757E5"/>
      </a:accent2>
      <a:accent3>
        <a:srgbClr val="FF557A"/>
      </a:accent3>
      <a:accent4>
        <a:srgbClr val="FFBF00"/>
      </a:accent4>
      <a:accent5>
        <a:srgbClr val="3A8DFF"/>
      </a:accent5>
      <a:accent6>
        <a:srgbClr val="595959"/>
      </a:accent6>
      <a:hlink>
        <a:srgbClr val="FF557A"/>
      </a:hlink>
      <a:folHlink>
        <a:srgbClr val="8757E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16ae49f3-829e-48a4-b770-42088e17cf9e" xsi:nil="true"/>
    <lcf76f155ced4ddcb4097134ff3c332f xmlns="e71d6ade-bf88-49e8-91fb-d32c69faf4a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3A78AE059235408B3F72A2D950ECF4" ma:contentTypeVersion="11" ma:contentTypeDescription="Create a new document." ma:contentTypeScope="" ma:versionID="603752e8c49119a9211aed2d3b386cc1">
  <xsd:schema xmlns:xsd="http://www.w3.org/2001/XMLSchema" xmlns:xs="http://www.w3.org/2001/XMLSchema" xmlns:p="http://schemas.microsoft.com/office/2006/metadata/properties" xmlns:ns2="e71d6ade-bf88-49e8-91fb-d32c69faf4af" xmlns:ns3="16ae49f3-829e-48a4-b770-42088e17cf9e" targetNamespace="http://schemas.microsoft.com/office/2006/metadata/properties" ma:root="true" ma:fieldsID="2fbcec02f41d7029ac5b5af9a26cc583" ns2:_="" ns3:_="">
    <xsd:import namespace="e71d6ade-bf88-49e8-91fb-d32c69faf4af"/>
    <xsd:import namespace="16ae49f3-829e-48a4-b770-42088e17cf9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1d6ade-bf88-49e8-91fb-d32c69faf4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15d4c797-396b-422f-9324-c7326d185716"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ae49f3-829e-48a4-b770-42088e17cf9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6b1b432-1b3f-4e3d-84fa-547afe762041}" ma:internalName="TaxCatchAll" ma:showField="CatchAllData" ma:web="16ae49f3-829e-48a4-b770-42088e17cf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F6FBCB-F51E-418C-9573-357E05AB45C3}">
  <ds:schemaRefs>
    <ds:schemaRef ds:uri="http://schemas.openxmlformats.org/officeDocument/2006/bibliography"/>
  </ds:schemaRefs>
</ds:datastoreItem>
</file>

<file path=customXml/itemProps2.xml><?xml version="1.0" encoding="utf-8"?>
<ds:datastoreItem xmlns:ds="http://schemas.openxmlformats.org/officeDocument/2006/customXml" ds:itemID="{08C61EE4-926D-458E-B975-C378CB13CA69}">
  <ds:schemaRefs>
    <ds:schemaRef ds:uri="http://schemas.microsoft.com/office/2006/metadata/properties"/>
    <ds:schemaRef ds:uri="http://schemas.microsoft.com/office/infopath/2007/PartnerControls"/>
    <ds:schemaRef ds:uri="16ae49f3-829e-48a4-b770-42088e17cf9e"/>
    <ds:schemaRef ds:uri="e71d6ade-bf88-49e8-91fb-d32c69faf4af"/>
  </ds:schemaRefs>
</ds:datastoreItem>
</file>

<file path=customXml/itemProps3.xml><?xml version="1.0" encoding="utf-8"?>
<ds:datastoreItem xmlns:ds="http://schemas.openxmlformats.org/officeDocument/2006/customXml" ds:itemID="{4E2E03AA-BFF2-479F-A243-AC24E9F31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1d6ade-bf88-49e8-91fb-d32c69faf4af"/>
    <ds:schemaRef ds:uri="16ae49f3-829e-48a4-b770-42088e17c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E5D852-96E5-47BF-9881-ED41995F75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CDCWordTemplate</Template>
  <TotalTime>3</TotalTime>
  <Pages>3</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Watts</dc:creator>
  <cp:keywords/>
  <dc:description/>
  <cp:lastModifiedBy>Parady Baptiste</cp:lastModifiedBy>
  <cp:revision>4</cp:revision>
  <cp:lastPrinted>2023-10-27T12:41:00Z</cp:lastPrinted>
  <dcterms:created xsi:type="dcterms:W3CDTF">2023-10-27T12:41:00Z</dcterms:created>
  <dcterms:modified xsi:type="dcterms:W3CDTF">2023-10-30T10:36:00Z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0x010100BB3A78AE059235408B3F72A2D950ECF4</vt:lpwstr>
  </property>
  <property fmtid="{D5CDD505-2E9C-101B-9397-08002B2CF9AE}" pid="3" name="MediaServiceImageTags">
    <vt:lpwstr/>
  </property>
</Properties>
</file>